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51" w:rsidRDefault="00375A51" w:rsidP="00375A51">
      <w:pPr>
        <w:jc w:val="center"/>
        <w:rPr>
          <w:rFonts w:ascii="方正小标宋简体" w:eastAsia="方正小标宋简体" w:hAnsi="方正小标宋简体" w:cs="华文中宋"/>
          <w:sz w:val="36"/>
          <w:szCs w:val="36"/>
        </w:rPr>
      </w:pPr>
      <w:r w:rsidRPr="00923135">
        <w:rPr>
          <w:rFonts w:ascii="方正小标宋简体" w:eastAsia="方正小标宋简体" w:hAnsi="方正小标宋简体" w:cs="华文中宋" w:hint="eastAsia"/>
          <w:sz w:val="36"/>
          <w:szCs w:val="36"/>
        </w:rPr>
        <w:t>关于做好202</w:t>
      </w:r>
      <w:r w:rsidR="00A543F9">
        <w:rPr>
          <w:rFonts w:ascii="方正小标宋简体" w:eastAsia="方正小标宋简体" w:hAnsi="方正小标宋简体" w:cs="华文中宋"/>
          <w:sz w:val="36"/>
          <w:szCs w:val="36"/>
        </w:rPr>
        <w:t>3</w:t>
      </w:r>
      <w:r w:rsidRPr="00923135">
        <w:rPr>
          <w:rFonts w:ascii="方正小标宋简体" w:eastAsia="方正小标宋简体" w:hAnsi="方正小标宋简体" w:cs="华文中宋" w:hint="eastAsia"/>
          <w:sz w:val="36"/>
          <w:szCs w:val="36"/>
        </w:rPr>
        <w:t>年优秀共产党员、优秀党务工作者</w:t>
      </w:r>
    </w:p>
    <w:p w:rsidR="00375A51" w:rsidRDefault="00375A51" w:rsidP="00375A51">
      <w:pPr>
        <w:jc w:val="center"/>
        <w:rPr>
          <w:rFonts w:ascii="方正小标宋简体" w:eastAsia="方正小标宋简体" w:hAnsi="方正小标宋简体" w:cs="华文中宋"/>
          <w:sz w:val="36"/>
          <w:szCs w:val="36"/>
        </w:rPr>
      </w:pPr>
      <w:r w:rsidRPr="00923135">
        <w:rPr>
          <w:rFonts w:ascii="方正小标宋简体" w:eastAsia="方正小标宋简体" w:hAnsi="方正小标宋简体" w:cs="华文中宋" w:hint="eastAsia"/>
          <w:sz w:val="36"/>
          <w:szCs w:val="36"/>
        </w:rPr>
        <w:t>和离退休职工先进个人推荐工作的通知</w:t>
      </w:r>
    </w:p>
    <w:p w:rsidR="00375A51" w:rsidRDefault="00375A51" w:rsidP="00375A51">
      <w:pPr>
        <w:spacing w:line="560" w:lineRule="exact"/>
      </w:pPr>
    </w:p>
    <w:p w:rsidR="00905F72" w:rsidRPr="00E03E73" w:rsidRDefault="00375A51" w:rsidP="004B5D65">
      <w:pPr>
        <w:spacing w:line="560" w:lineRule="exact"/>
        <w:rPr>
          <w:rFonts w:ascii="仿宋_GB2312" w:eastAsia="仿宋_GB2312" w:hAnsi="仿宋" w:cs="仿宋"/>
          <w:sz w:val="32"/>
          <w:szCs w:val="32"/>
        </w:rPr>
      </w:pPr>
      <w:r w:rsidRPr="00E03E73">
        <w:rPr>
          <w:rFonts w:ascii="仿宋_GB2312" w:eastAsia="仿宋_GB2312" w:hAnsi="仿宋" w:cs="仿宋" w:hint="eastAsia"/>
          <w:sz w:val="32"/>
          <w:szCs w:val="32"/>
        </w:rPr>
        <w:t>各离退休党支部管理区：</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为隆重纪念中国共产党成立10</w:t>
      </w:r>
      <w:r w:rsidR="00905F72" w:rsidRPr="00E03E73">
        <w:rPr>
          <w:rFonts w:ascii="仿宋_GB2312" w:eastAsia="仿宋_GB2312" w:hAnsi="仿宋" w:cs="仿宋" w:hint="eastAsia"/>
          <w:sz w:val="32"/>
          <w:szCs w:val="32"/>
        </w:rPr>
        <w:t>2周年，深入开展学习</w:t>
      </w:r>
      <w:r w:rsidR="00CE2B4E">
        <w:rPr>
          <w:rFonts w:ascii="仿宋_GB2312" w:eastAsia="仿宋_GB2312" w:hAnsi="仿宋" w:cs="仿宋" w:hint="eastAsia"/>
          <w:sz w:val="32"/>
          <w:szCs w:val="32"/>
        </w:rPr>
        <w:t>贯彻</w:t>
      </w:r>
      <w:r w:rsidR="00905F72" w:rsidRPr="00E03E73">
        <w:rPr>
          <w:rFonts w:ascii="仿宋_GB2312" w:eastAsia="仿宋_GB2312" w:hAnsi="仿宋" w:cs="仿宋" w:hint="eastAsia"/>
          <w:sz w:val="32"/>
          <w:szCs w:val="32"/>
        </w:rPr>
        <w:t>习近平新时代中国特色社会主义思想主题教育，</w:t>
      </w:r>
      <w:r w:rsidR="002320F8" w:rsidRPr="00E03E73">
        <w:rPr>
          <w:rFonts w:ascii="仿宋_GB2312" w:eastAsia="仿宋_GB2312" w:hAnsi="仿宋" w:cs="仿宋" w:hint="eastAsia"/>
          <w:sz w:val="32"/>
          <w:szCs w:val="32"/>
        </w:rPr>
        <w:t>发挥先进典型示范引领作用，</w:t>
      </w:r>
      <w:r w:rsidR="00905F72" w:rsidRPr="00E03E73">
        <w:rPr>
          <w:rFonts w:ascii="仿宋_GB2312" w:eastAsia="仿宋_GB2312" w:hAnsi="仿宋" w:cs="仿宋" w:hint="eastAsia"/>
          <w:sz w:val="32"/>
          <w:szCs w:val="32"/>
        </w:rPr>
        <w:t>根据离退休职工管理处（老干部处）</w:t>
      </w:r>
      <w:r w:rsidR="00905F72" w:rsidRPr="00E03E73">
        <w:rPr>
          <w:rFonts w:ascii="仿宋_GB2312" w:eastAsia="仿宋_GB2312" w:hint="eastAsia"/>
          <w:sz w:val="32"/>
          <w:szCs w:val="32"/>
        </w:rPr>
        <w:t>党委、北京离退休工作办公室党委（以下简称“两党委”）联合下发的《关于深入开展学习贯彻习近平新时代中国特色社会主义思想主题教育的通知》有关工作</w:t>
      </w:r>
      <w:r w:rsidR="00D2097B">
        <w:rPr>
          <w:rFonts w:ascii="仿宋_GB2312" w:eastAsia="仿宋_GB2312" w:hint="eastAsia"/>
          <w:sz w:val="32"/>
          <w:szCs w:val="32"/>
        </w:rPr>
        <w:t>安排</w:t>
      </w:r>
      <w:r w:rsidR="00905F72" w:rsidRPr="00E03E73">
        <w:rPr>
          <w:rFonts w:ascii="仿宋_GB2312" w:eastAsia="仿宋_GB2312" w:hint="eastAsia"/>
          <w:sz w:val="32"/>
          <w:szCs w:val="32"/>
        </w:rPr>
        <w:t>，</w:t>
      </w:r>
      <w:proofErr w:type="gramStart"/>
      <w:r w:rsidR="00905F72" w:rsidRPr="00E03E73">
        <w:rPr>
          <w:rFonts w:ascii="仿宋_GB2312" w:eastAsia="仿宋_GB2312" w:hint="eastAsia"/>
          <w:sz w:val="32"/>
          <w:szCs w:val="32"/>
        </w:rPr>
        <w:t>两党委</w:t>
      </w:r>
      <w:proofErr w:type="gramEnd"/>
      <w:r w:rsidRPr="00E03E73">
        <w:rPr>
          <w:rFonts w:ascii="仿宋_GB2312" w:eastAsia="仿宋_GB2312" w:hAnsi="仿宋" w:cs="仿宋" w:hint="eastAsia"/>
          <w:sz w:val="32"/>
          <w:szCs w:val="32"/>
        </w:rPr>
        <w:t>决定</w:t>
      </w:r>
      <w:r w:rsidR="00A543F9" w:rsidRPr="00E03E73">
        <w:rPr>
          <w:rFonts w:ascii="仿宋_GB2312" w:eastAsia="仿宋_GB2312" w:hAnsi="仿宋" w:cs="仿宋" w:hint="eastAsia"/>
          <w:sz w:val="32"/>
          <w:szCs w:val="32"/>
        </w:rPr>
        <w:t>于“七一”前夕</w:t>
      </w:r>
      <w:r w:rsidRPr="00E03E73">
        <w:rPr>
          <w:rFonts w:ascii="仿宋_GB2312" w:eastAsia="仿宋_GB2312" w:hAnsi="仿宋" w:cs="仿宋" w:hint="eastAsia"/>
          <w:sz w:val="32"/>
          <w:szCs w:val="32"/>
        </w:rPr>
        <w:t>表彰一批离退休先进典型。现将有关事宜通知如下：</w:t>
      </w:r>
    </w:p>
    <w:p w:rsidR="00375A51" w:rsidRPr="00E03E73" w:rsidRDefault="00375A51" w:rsidP="004B5D65">
      <w:pPr>
        <w:numPr>
          <w:ilvl w:val="0"/>
          <w:numId w:val="1"/>
        </w:numPr>
        <w:spacing w:line="560" w:lineRule="exact"/>
        <w:ind w:firstLine="640"/>
        <w:rPr>
          <w:rFonts w:ascii="黑体" w:eastAsia="黑体" w:hAnsi="黑体" w:cs="仿宋"/>
          <w:bCs/>
          <w:sz w:val="32"/>
          <w:szCs w:val="32"/>
        </w:rPr>
      </w:pPr>
      <w:r w:rsidRPr="00E03E73">
        <w:rPr>
          <w:rFonts w:ascii="黑体" w:eastAsia="黑体" w:hAnsi="黑体" w:cs="仿宋" w:hint="eastAsia"/>
          <w:bCs/>
          <w:sz w:val="32"/>
          <w:szCs w:val="32"/>
        </w:rPr>
        <w:t>推荐对象和数量</w:t>
      </w:r>
    </w:p>
    <w:p w:rsidR="002320F8"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本次</w:t>
      </w:r>
      <w:r w:rsidR="00DD1D9C" w:rsidRPr="00E03E73">
        <w:rPr>
          <w:rFonts w:ascii="仿宋_GB2312" w:eastAsia="仿宋_GB2312" w:hAnsi="仿宋" w:cs="仿宋" w:hint="eastAsia"/>
          <w:sz w:val="32"/>
          <w:szCs w:val="32"/>
        </w:rPr>
        <w:t>推荐表彰</w:t>
      </w:r>
      <w:r w:rsidR="00A543F9" w:rsidRPr="00E03E73">
        <w:rPr>
          <w:rFonts w:ascii="仿宋_GB2312" w:eastAsia="仿宋_GB2312" w:hAnsi="仿宋" w:cs="仿宋" w:hint="eastAsia"/>
          <w:sz w:val="32"/>
          <w:szCs w:val="32"/>
        </w:rPr>
        <w:t>对象为全校离退</w:t>
      </w:r>
      <w:r w:rsidR="002320F8" w:rsidRPr="00E03E73">
        <w:rPr>
          <w:rFonts w:ascii="仿宋_GB2312" w:eastAsia="仿宋_GB2312" w:hAnsi="仿宋" w:cs="仿宋" w:hint="eastAsia"/>
          <w:sz w:val="32"/>
          <w:szCs w:val="32"/>
        </w:rPr>
        <w:t>休</w:t>
      </w:r>
      <w:r w:rsidR="00A543F9" w:rsidRPr="00E03E73">
        <w:rPr>
          <w:rFonts w:ascii="仿宋_GB2312" w:eastAsia="仿宋_GB2312" w:hAnsi="仿宋" w:cs="仿宋" w:hint="eastAsia"/>
          <w:sz w:val="32"/>
          <w:szCs w:val="32"/>
        </w:rPr>
        <w:t>职工。</w:t>
      </w:r>
    </w:p>
    <w:p w:rsidR="002320F8" w:rsidRPr="00E03E73" w:rsidRDefault="002320F8" w:rsidP="004B5D65">
      <w:p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sz w:val="32"/>
          <w:szCs w:val="32"/>
        </w:rPr>
        <w:t>优秀共产党员</w:t>
      </w:r>
      <w:r w:rsidRPr="00E03E73">
        <w:rPr>
          <w:rFonts w:ascii="仿宋_GB2312" w:eastAsia="仿宋_GB2312" w:hAnsi="仿宋" w:cs="仿宋" w:hint="eastAsia"/>
          <w:sz w:val="32"/>
          <w:szCs w:val="32"/>
        </w:rPr>
        <w:t>推荐数量：党支部党员人数少于30人的，推荐2人；大于等于30人的，推荐3人。</w:t>
      </w:r>
    </w:p>
    <w:p w:rsidR="002320F8" w:rsidRPr="00E03E73" w:rsidRDefault="002320F8" w:rsidP="004B5D65">
      <w:p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sz w:val="32"/>
          <w:szCs w:val="32"/>
        </w:rPr>
        <w:t>优秀党务工作者</w:t>
      </w:r>
      <w:r w:rsidRPr="00E03E73">
        <w:rPr>
          <w:rFonts w:ascii="仿宋_GB2312" w:eastAsia="仿宋_GB2312" w:hAnsi="仿宋" w:cs="仿宋" w:hint="eastAsia"/>
          <w:sz w:val="32"/>
          <w:szCs w:val="32"/>
        </w:rPr>
        <w:t>推荐数量：每个党支部推荐1人。</w:t>
      </w:r>
    </w:p>
    <w:p w:rsidR="00375A51" w:rsidRPr="00E03E73" w:rsidRDefault="002320F8" w:rsidP="004B5D65">
      <w:p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sz w:val="32"/>
          <w:szCs w:val="32"/>
        </w:rPr>
        <w:t>离退休职工先进个人</w:t>
      </w:r>
      <w:r w:rsidRPr="00E03E73">
        <w:rPr>
          <w:rFonts w:ascii="仿宋_GB2312" w:eastAsia="仿宋_GB2312" w:hAnsi="仿宋" w:cs="仿宋" w:hint="eastAsia"/>
          <w:sz w:val="32"/>
          <w:szCs w:val="32"/>
        </w:rPr>
        <w:t>推荐数量：党支部管理区总人数少于80人的，推荐2人；大于等于80人的，推荐3人。</w:t>
      </w:r>
    </w:p>
    <w:p w:rsidR="002320F8" w:rsidRPr="00E03E73" w:rsidRDefault="002320F8"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（各党支部管理区具体推荐名额见附件</w:t>
      </w:r>
      <w:r w:rsidR="003B27E7">
        <w:rPr>
          <w:rFonts w:ascii="仿宋_GB2312" w:eastAsia="仿宋_GB2312" w:hAnsi="仿宋" w:cs="仿宋" w:hint="eastAsia"/>
          <w:sz w:val="32"/>
          <w:szCs w:val="32"/>
        </w:rPr>
        <w:t>1</w:t>
      </w:r>
      <w:r w:rsidRPr="00E03E73">
        <w:rPr>
          <w:rFonts w:ascii="仿宋_GB2312" w:eastAsia="仿宋_GB2312" w:hAnsi="仿宋" w:cs="仿宋" w:hint="eastAsia"/>
          <w:sz w:val="32"/>
          <w:szCs w:val="32"/>
        </w:rPr>
        <w:t>）</w:t>
      </w:r>
    </w:p>
    <w:p w:rsidR="00375A51" w:rsidRPr="00E03E73" w:rsidRDefault="00375A51" w:rsidP="004B5D65">
      <w:pPr>
        <w:numPr>
          <w:ilvl w:val="0"/>
          <w:numId w:val="1"/>
        </w:numPr>
        <w:spacing w:line="560" w:lineRule="exact"/>
        <w:ind w:firstLine="640"/>
        <w:rPr>
          <w:rFonts w:ascii="黑体" w:eastAsia="黑体" w:hAnsi="黑体" w:cs="仿宋"/>
          <w:bCs/>
          <w:sz w:val="32"/>
          <w:szCs w:val="32"/>
        </w:rPr>
      </w:pPr>
      <w:r w:rsidRPr="00E03E73">
        <w:rPr>
          <w:rFonts w:ascii="黑体" w:eastAsia="黑体" w:hAnsi="黑体" w:cs="仿宋" w:hint="eastAsia"/>
          <w:bCs/>
          <w:sz w:val="32"/>
          <w:szCs w:val="32"/>
        </w:rPr>
        <w:t>推荐条件</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本次推荐表彰对象，主要是近</w:t>
      </w:r>
      <w:r w:rsidR="00DD1D9C" w:rsidRPr="00E03E73">
        <w:rPr>
          <w:rFonts w:ascii="仿宋_GB2312" w:eastAsia="仿宋_GB2312" w:hAnsi="仿宋" w:cs="仿宋" w:hint="eastAsia"/>
          <w:sz w:val="32"/>
          <w:szCs w:val="32"/>
        </w:rPr>
        <w:t>年</w:t>
      </w:r>
      <w:r w:rsidRPr="00E03E73">
        <w:rPr>
          <w:rFonts w:ascii="仿宋_GB2312" w:eastAsia="仿宋_GB2312" w:hAnsi="仿宋" w:cs="仿宋" w:hint="eastAsia"/>
          <w:sz w:val="32"/>
          <w:szCs w:val="32"/>
        </w:rPr>
        <w:t>来深入学习贯彻党的</w:t>
      </w:r>
      <w:r w:rsidR="00CE2B4E">
        <w:rPr>
          <w:rFonts w:ascii="仿宋_GB2312" w:eastAsia="仿宋_GB2312" w:hAnsi="仿宋" w:cs="仿宋" w:hint="eastAsia"/>
          <w:sz w:val="32"/>
          <w:szCs w:val="32"/>
        </w:rPr>
        <w:t>路线方针政策</w:t>
      </w:r>
      <w:r w:rsidR="00375154" w:rsidRPr="00E03E73">
        <w:rPr>
          <w:rFonts w:ascii="仿宋_GB2312" w:eastAsia="仿宋_GB2312" w:hAnsi="仿宋" w:cs="仿宋" w:hint="eastAsia"/>
          <w:sz w:val="32"/>
          <w:szCs w:val="32"/>
        </w:rPr>
        <w:t>，</w:t>
      </w:r>
      <w:proofErr w:type="gramStart"/>
      <w:r w:rsidR="00375154" w:rsidRPr="00E03E73">
        <w:rPr>
          <w:rFonts w:ascii="仿宋_GB2312" w:eastAsia="仿宋_GB2312" w:hint="eastAsia"/>
          <w:sz w:val="32"/>
          <w:szCs w:val="32"/>
        </w:rPr>
        <w:t>用习近</w:t>
      </w:r>
      <w:proofErr w:type="gramEnd"/>
      <w:r w:rsidR="00375154" w:rsidRPr="00E03E73">
        <w:rPr>
          <w:rFonts w:ascii="仿宋_GB2312" w:eastAsia="仿宋_GB2312" w:hint="eastAsia"/>
          <w:sz w:val="32"/>
          <w:szCs w:val="32"/>
        </w:rPr>
        <w:t>平新时代中国特色社会主义思想凝</w:t>
      </w:r>
      <w:proofErr w:type="gramStart"/>
      <w:r w:rsidR="00375154" w:rsidRPr="00E03E73">
        <w:rPr>
          <w:rFonts w:ascii="仿宋_GB2312" w:eastAsia="仿宋_GB2312" w:hint="eastAsia"/>
          <w:sz w:val="32"/>
          <w:szCs w:val="32"/>
        </w:rPr>
        <w:t>心铸魂</w:t>
      </w:r>
      <w:proofErr w:type="gramEnd"/>
      <w:r w:rsidR="00375154" w:rsidRPr="00E03E73">
        <w:rPr>
          <w:rFonts w:ascii="仿宋_GB2312" w:eastAsia="仿宋_GB2312" w:hint="eastAsia"/>
          <w:sz w:val="32"/>
          <w:szCs w:val="32"/>
        </w:rPr>
        <w:t>，对党忠诚</w:t>
      </w:r>
      <w:r w:rsidRPr="00E03E73">
        <w:rPr>
          <w:rFonts w:ascii="仿宋_GB2312" w:eastAsia="仿宋_GB2312" w:hAnsi="仿宋" w:cs="仿宋" w:hint="eastAsia"/>
          <w:sz w:val="32"/>
          <w:szCs w:val="32"/>
        </w:rPr>
        <w:t>，</w:t>
      </w:r>
      <w:r w:rsidR="00DD1D9C" w:rsidRPr="00E03E73">
        <w:rPr>
          <w:rFonts w:ascii="仿宋_GB2312" w:eastAsia="仿宋_GB2312" w:hint="eastAsia"/>
          <w:sz w:val="32"/>
          <w:szCs w:val="32"/>
        </w:rPr>
        <w:t>坚定拥护“两个确立”，</w:t>
      </w:r>
      <w:r w:rsidRPr="00E03E73">
        <w:rPr>
          <w:rFonts w:ascii="仿宋_GB2312" w:eastAsia="仿宋_GB2312" w:hAnsi="仿宋" w:cs="仿宋" w:hint="eastAsia"/>
          <w:sz w:val="32"/>
          <w:szCs w:val="32"/>
        </w:rPr>
        <w:t>坚决做到</w:t>
      </w:r>
      <w:r w:rsidR="00DD1D9C" w:rsidRPr="00E03E73">
        <w:rPr>
          <w:rFonts w:ascii="仿宋_GB2312" w:eastAsia="仿宋_GB2312" w:hAnsi="仿宋" w:cs="仿宋" w:hint="eastAsia"/>
          <w:sz w:val="32"/>
          <w:szCs w:val="32"/>
        </w:rPr>
        <w:t>“两个维护”，在推动</w:t>
      </w:r>
      <w:r w:rsidR="00DD1D9C" w:rsidRPr="00E03E73">
        <w:rPr>
          <w:rFonts w:ascii="仿宋_GB2312" w:eastAsia="仿宋_GB2312" w:hAnsi="仿宋" w:cs="仿宋" w:hint="eastAsia"/>
          <w:sz w:val="32"/>
          <w:szCs w:val="32"/>
        </w:rPr>
        <w:lastRenderedPageBreak/>
        <w:t>学校改革发展、发挥离退休职工优势和积极作用</w:t>
      </w:r>
      <w:r w:rsidRPr="00E03E73">
        <w:rPr>
          <w:rFonts w:ascii="仿宋_GB2312" w:eastAsia="仿宋_GB2312" w:hAnsi="仿宋" w:cs="仿宋" w:hint="eastAsia"/>
          <w:sz w:val="32"/>
          <w:szCs w:val="32"/>
        </w:rPr>
        <w:t>、促进校园和谐稳定、服务广大离退休职工中业绩突出、师生认可、在离退休群体中有较大影响的先进典型。</w:t>
      </w:r>
    </w:p>
    <w:p w:rsidR="00375A51" w:rsidRPr="00E03E73" w:rsidRDefault="00375A51" w:rsidP="004B5D65">
      <w:pPr>
        <w:numPr>
          <w:ilvl w:val="0"/>
          <w:numId w:val="2"/>
        </w:num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优秀共产党员。</w:t>
      </w:r>
      <w:r w:rsidRPr="00E03E73">
        <w:rPr>
          <w:rFonts w:ascii="仿宋_GB2312" w:eastAsia="仿宋_GB2312" w:hAnsi="仿宋" w:cs="仿宋" w:hint="eastAsia"/>
          <w:sz w:val="32"/>
          <w:szCs w:val="32"/>
        </w:rPr>
        <w:t>认真履行党章规定的党员义务，充分发挥先锋模范作用。基本条件包括：（1）严格遵守《党章》，理想信念坚定，宗旨意识强。认真学习党的各项会议和文件精神，认真学党史、读原著，</w:t>
      </w:r>
      <w:proofErr w:type="gramStart"/>
      <w:r w:rsidR="00375154" w:rsidRPr="00E03E73">
        <w:rPr>
          <w:rFonts w:ascii="仿宋_GB2312" w:eastAsia="仿宋_GB2312" w:hint="eastAsia"/>
          <w:sz w:val="32"/>
          <w:szCs w:val="32"/>
        </w:rPr>
        <w:t>用习近</w:t>
      </w:r>
      <w:proofErr w:type="gramEnd"/>
      <w:r w:rsidR="00375154" w:rsidRPr="00E03E73">
        <w:rPr>
          <w:rFonts w:ascii="仿宋_GB2312" w:eastAsia="仿宋_GB2312" w:hint="eastAsia"/>
          <w:sz w:val="32"/>
          <w:szCs w:val="32"/>
        </w:rPr>
        <w:t>平新时代中国特色社会主义思想凝</w:t>
      </w:r>
      <w:proofErr w:type="gramStart"/>
      <w:r w:rsidR="00375154" w:rsidRPr="00E03E73">
        <w:rPr>
          <w:rFonts w:ascii="仿宋_GB2312" w:eastAsia="仿宋_GB2312" w:hint="eastAsia"/>
          <w:sz w:val="32"/>
          <w:szCs w:val="32"/>
        </w:rPr>
        <w:t>心铸魂</w:t>
      </w:r>
      <w:proofErr w:type="gramEnd"/>
      <w:r w:rsidRPr="00E03E73">
        <w:rPr>
          <w:rFonts w:ascii="仿宋_GB2312" w:eastAsia="仿宋_GB2312" w:hAnsi="仿宋" w:cs="仿宋" w:hint="eastAsia"/>
          <w:sz w:val="32"/>
          <w:szCs w:val="32"/>
        </w:rPr>
        <w:t>，在思想上、行动上与党中央保持高度一致。（2）具有大局意识，组织观念强，遵守</w:t>
      </w:r>
      <w:proofErr w:type="gramStart"/>
      <w:r w:rsidR="00375154" w:rsidRPr="00E03E73">
        <w:rPr>
          <w:rFonts w:ascii="仿宋_GB2312" w:eastAsia="仿宋_GB2312" w:hAnsi="仿宋" w:cs="仿宋" w:hint="eastAsia"/>
          <w:sz w:val="32"/>
          <w:szCs w:val="32"/>
        </w:rPr>
        <w:t>两</w:t>
      </w:r>
      <w:r w:rsidRPr="00E03E73">
        <w:rPr>
          <w:rFonts w:ascii="仿宋_GB2312" w:eastAsia="仿宋_GB2312" w:hAnsi="仿宋" w:cs="仿宋" w:hint="eastAsia"/>
          <w:sz w:val="32"/>
          <w:szCs w:val="32"/>
        </w:rPr>
        <w:t>党委</w:t>
      </w:r>
      <w:proofErr w:type="gramEnd"/>
      <w:r w:rsidRPr="00E03E73">
        <w:rPr>
          <w:rFonts w:ascii="仿宋_GB2312" w:eastAsia="仿宋_GB2312" w:hAnsi="仿宋" w:cs="仿宋" w:hint="eastAsia"/>
          <w:sz w:val="32"/>
          <w:szCs w:val="32"/>
        </w:rPr>
        <w:t>和</w:t>
      </w:r>
      <w:r w:rsidR="00375154" w:rsidRPr="00E03E73">
        <w:rPr>
          <w:rFonts w:ascii="仿宋_GB2312" w:eastAsia="仿宋_GB2312" w:hAnsi="仿宋" w:cs="仿宋" w:hint="eastAsia"/>
          <w:sz w:val="32"/>
          <w:szCs w:val="32"/>
        </w:rPr>
        <w:t>所在</w:t>
      </w:r>
      <w:r w:rsidRPr="00E03E73">
        <w:rPr>
          <w:rFonts w:ascii="仿宋_GB2312" w:eastAsia="仿宋_GB2312" w:hAnsi="仿宋" w:cs="仿宋" w:hint="eastAsia"/>
          <w:sz w:val="32"/>
          <w:szCs w:val="32"/>
        </w:rPr>
        <w:t>党支部工作安排，认真参加党支部开展的政治学习和组织生活，与时俱进，保持思想的先进性。按时缴纳党费。（3）积极参加</w:t>
      </w:r>
      <w:r w:rsidR="00375154" w:rsidRPr="00E03E73">
        <w:rPr>
          <w:rFonts w:ascii="仿宋_GB2312" w:eastAsia="仿宋_GB2312" w:hAnsi="仿宋" w:cs="仿宋" w:hint="eastAsia"/>
          <w:sz w:val="32"/>
          <w:szCs w:val="32"/>
        </w:rPr>
        <w:t>两党委</w:t>
      </w:r>
      <w:r w:rsidRPr="00E03E73">
        <w:rPr>
          <w:rFonts w:ascii="仿宋_GB2312" w:eastAsia="仿宋_GB2312" w:hAnsi="仿宋" w:cs="仿宋" w:hint="eastAsia"/>
          <w:sz w:val="32"/>
          <w:szCs w:val="32"/>
        </w:rPr>
        <w:t>、所在党支部管理区、老年文体协会等组织开展的各项活动，展示阳光心态，</w:t>
      </w:r>
      <w:r w:rsidR="00375154" w:rsidRPr="00E03E73">
        <w:rPr>
          <w:rFonts w:ascii="仿宋_GB2312" w:eastAsia="仿宋_GB2312" w:hAnsi="仿宋" w:cs="仿宋" w:hint="eastAsia"/>
          <w:sz w:val="32"/>
          <w:szCs w:val="32"/>
        </w:rPr>
        <w:t>充分展现我校老同志良好精神风貌</w:t>
      </w:r>
      <w:r w:rsidRPr="00E03E73">
        <w:rPr>
          <w:rFonts w:ascii="仿宋_GB2312" w:eastAsia="仿宋_GB2312" w:hAnsi="仿宋" w:cs="仿宋" w:hint="eastAsia"/>
          <w:sz w:val="32"/>
          <w:szCs w:val="32"/>
        </w:rPr>
        <w:t>，表现突出。（4）</w:t>
      </w:r>
      <w:r w:rsidR="00375154" w:rsidRPr="00E03E73">
        <w:rPr>
          <w:rFonts w:ascii="仿宋_GB2312" w:eastAsia="仿宋_GB2312" w:hAnsi="仿宋" w:cs="仿宋" w:hint="eastAsia"/>
          <w:sz w:val="32"/>
          <w:szCs w:val="32"/>
        </w:rPr>
        <w:t>积极</w:t>
      </w:r>
      <w:r w:rsidRPr="00E03E73">
        <w:rPr>
          <w:rFonts w:ascii="仿宋_GB2312" w:eastAsia="仿宋_GB2312" w:hAnsi="仿宋" w:cs="仿宋" w:hint="eastAsia"/>
          <w:sz w:val="32"/>
          <w:szCs w:val="32"/>
        </w:rPr>
        <w:t>发挥党员的先锋模范作用，团结同志，联系服务群众，认真听取并向党组织</w:t>
      </w:r>
      <w:r w:rsidR="00CE2B4E">
        <w:rPr>
          <w:rFonts w:ascii="仿宋_GB2312" w:eastAsia="仿宋_GB2312" w:hAnsi="仿宋" w:cs="仿宋" w:hint="eastAsia"/>
          <w:sz w:val="32"/>
          <w:szCs w:val="32"/>
        </w:rPr>
        <w:t>反映</w:t>
      </w:r>
      <w:r w:rsidRPr="00E03E73">
        <w:rPr>
          <w:rFonts w:ascii="仿宋_GB2312" w:eastAsia="仿宋_GB2312" w:hAnsi="仿宋" w:cs="仿宋" w:hint="eastAsia"/>
          <w:sz w:val="32"/>
          <w:szCs w:val="32"/>
        </w:rPr>
        <w:t>群众的意见、建议，切实解决周围党员群众的实际困难。</w:t>
      </w:r>
    </w:p>
    <w:p w:rsidR="00375A51" w:rsidRPr="00E03E73" w:rsidRDefault="00375A51" w:rsidP="004B5D65">
      <w:pPr>
        <w:numPr>
          <w:ilvl w:val="0"/>
          <w:numId w:val="2"/>
        </w:num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优秀党务工作者。</w:t>
      </w:r>
      <w:r w:rsidRPr="00E03E73">
        <w:rPr>
          <w:rFonts w:ascii="仿宋_GB2312" w:eastAsia="仿宋_GB2312" w:hAnsi="仿宋" w:cs="仿宋" w:hint="eastAsia"/>
          <w:sz w:val="32"/>
          <w:szCs w:val="32"/>
        </w:rPr>
        <w:t>符合优秀</w:t>
      </w:r>
      <w:r w:rsidR="00375154" w:rsidRPr="00E03E73">
        <w:rPr>
          <w:rFonts w:ascii="仿宋_GB2312" w:eastAsia="仿宋_GB2312" w:hAnsi="仿宋" w:cs="仿宋" w:hint="eastAsia"/>
          <w:sz w:val="32"/>
          <w:szCs w:val="32"/>
        </w:rPr>
        <w:t>共产</w:t>
      </w:r>
      <w:r w:rsidRPr="00E03E73">
        <w:rPr>
          <w:rFonts w:ascii="仿宋_GB2312" w:eastAsia="仿宋_GB2312" w:hAnsi="仿宋" w:cs="仿宋" w:hint="eastAsia"/>
          <w:sz w:val="32"/>
          <w:szCs w:val="32"/>
        </w:rPr>
        <w:t>党员的基本要求，同时，还应具备以下基本条件：（1）现任离退休党支部书记、委员，</w:t>
      </w:r>
      <w:proofErr w:type="gramStart"/>
      <w:r w:rsidR="00375154" w:rsidRPr="00E03E73">
        <w:rPr>
          <w:rFonts w:ascii="仿宋_GB2312" w:eastAsia="仿宋_GB2312" w:hAnsi="仿宋" w:cs="仿宋" w:hint="eastAsia"/>
          <w:sz w:val="32"/>
          <w:szCs w:val="32"/>
        </w:rPr>
        <w:t>两</w:t>
      </w:r>
      <w:r w:rsidRPr="00E03E73">
        <w:rPr>
          <w:rFonts w:ascii="仿宋_GB2312" w:eastAsia="仿宋_GB2312" w:hAnsi="仿宋" w:cs="仿宋" w:hint="eastAsia"/>
          <w:sz w:val="32"/>
          <w:szCs w:val="32"/>
        </w:rPr>
        <w:t>党委</w:t>
      </w:r>
      <w:proofErr w:type="gramEnd"/>
      <w:r w:rsidRPr="00E03E73">
        <w:rPr>
          <w:rFonts w:ascii="仿宋_GB2312" w:eastAsia="仿宋_GB2312" w:hAnsi="仿宋" w:cs="仿宋" w:hint="eastAsia"/>
          <w:sz w:val="32"/>
          <w:szCs w:val="32"/>
        </w:rPr>
        <w:t>委员，且从事相关党务工作1年以上。（2）具备良好的政治素质，热爱党的工作，认真贯彻执行党的路线方针政策</w:t>
      </w:r>
      <w:r w:rsidR="00375154" w:rsidRPr="00E03E73">
        <w:rPr>
          <w:rFonts w:ascii="仿宋_GB2312" w:eastAsia="仿宋_GB2312" w:hAnsi="仿宋" w:cs="仿宋" w:hint="eastAsia"/>
          <w:sz w:val="32"/>
          <w:szCs w:val="32"/>
        </w:rPr>
        <w:t>。（3）认真执行上级党组织安排的各项工作，结合本支部实际创造性开展党支部管理区工作，实绩突出。</w:t>
      </w:r>
      <w:r w:rsidRPr="00E03E73">
        <w:rPr>
          <w:rFonts w:ascii="仿宋_GB2312" w:eastAsia="仿宋_GB2312" w:hAnsi="仿宋" w:cs="仿宋" w:hint="eastAsia"/>
          <w:sz w:val="32"/>
          <w:szCs w:val="32"/>
        </w:rPr>
        <w:t>（</w:t>
      </w:r>
      <w:r w:rsidR="00375154" w:rsidRPr="00E03E73">
        <w:rPr>
          <w:rFonts w:ascii="仿宋_GB2312" w:eastAsia="仿宋_GB2312" w:hAnsi="仿宋" w:cs="仿宋" w:hint="eastAsia"/>
          <w:sz w:val="32"/>
          <w:szCs w:val="32"/>
        </w:rPr>
        <w:t>4</w:t>
      </w:r>
      <w:r w:rsidRPr="00E03E73">
        <w:rPr>
          <w:rFonts w:ascii="仿宋_GB2312" w:eastAsia="仿宋_GB2312" w:hAnsi="仿宋" w:cs="仿宋" w:hint="eastAsia"/>
          <w:sz w:val="32"/>
          <w:szCs w:val="32"/>
        </w:rPr>
        <w:t>）具有较好的政策理论水平、组织协调能力和群众工作本领，注重加强党组织自身建设和党员队伍建设，党组织战斗堡垒作用和党员先锋模范作用发挥较</w:t>
      </w:r>
      <w:r w:rsidRPr="00E03E73">
        <w:rPr>
          <w:rFonts w:ascii="仿宋_GB2312" w:eastAsia="仿宋_GB2312" w:hAnsi="仿宋" w:cs="仿宋" w:hint="eastAsia"/>
          <w:sz w:val="32"/>
          <w:szCs w:val="32"/>
        </w:rPr>
        <w:lastRenderedPageBreak/>
        <w:t>好。（</w:t>
      </w:r>
      <w:r w:rsidR="00375154" w:rsidRPr="00E03E73">
        <w:rPr>
          <w:rFonts w:ascii="仿宋_GB2312" w:eastAsia="仿宋_GB2312" w:hAnsi="仿宋" w:cs="仿宋" w:hint="eastAsia"/>
          <w:sz w:val="32"/>
          <w:szCs w:val="32"/>
        </w:rPr>
        <w:t>5</w:t>
      </w:r>
      <w:r w:rsidRPr="00E03E73">
        <w:rPr>
          <w:rFonts w:ascii="仿宋_GB2312" w:eastAsia="仿宋_GB2312" w:hAnsi="仿宋" w:cs="仿宋" w:hint="eastAsia"/>
          <w:sz w:val="32"/>
          <w:szCs w:val="32"/>
        </w:rPr>
        <w:t>）敢于担当、乐于奉献，关心离退休职工生活，切实为离退休职工办实事解难题，在</w:t>
      </w:r>
      <w:r w:rsidR="00375154" w:rsidRPr="00E03E73">
        <w:rPr>
          <w:rFonts w:ascii="仿宋_GB2312" w:eastAsia="仿宋_GB2312" w:hAnsi="仿宋" w:cs="仿宋" w:hint="eastAsia"/>
          <w:sz w:val="32"/>
          <w:szCs w:val="32"/>
        </w:rPr>
        <w:t>各项</w:t>
      </w:r>
      <w:r w:rsidRPr="00E03E73">
        <w:rPr>
          <w:rFonts w:ascii="仿宋_GB2312" w:eastAsia="仿宋_GB2312" w:hAnsi="仿宋" w:cs="仿宋" w:hint="eastAsia"/>
          <w:sz w:val="32"/>
          <w:szCs w:val="32"/>
        </w:rPr>
        <w:t>工作中发挥先锋模范作用。（</w:t>
      </w:r>
      <w:r w:rsidR="00375154" w:rsidRPr="00E03E73">
        <w:rPr>
          <w:rFonts w:ascii="仿宋_GB2312" w:eastAsia="仿宋_GB2312" w:hAnsi="仿宋" w:cs="仿宋" w:hint="eastAsia"/>
          <w:sz w:val="32"/>
          <w:szCs w:val="32"/>
        </w:rPr>
        <w:t>6</w:t>
      </w:r>
      <w:r w:rsidRPr="00E03E73">
        <w:rPr>
          <w:rFonts w:ascii="仿宋_GB2312" w:eastAsia="仿宋_GB2312" w:hAnsi="仿宋" w:cs="仿宋" w:hint="eastAsia"/>
          <w:sz w:val="32"/>
          <w:szCs w:val="32"/>
        </w:rPr>
        <w:t>）作风民主，处事公道，清正廉洁，在离退休党员和群众中有较高威信。</w:t>
      </w:r>
    </w:p>
    <w:p w:rsidR="00375A51" w:rsidRPr="00E03E73" w:rsidRDefault="00375A51" w:rsidP="004B5D65">
      <w:pPr>
        <w:numPr>
          <w:ilvl w:val="0"/>
          <w:numId w:val="2"/>
        </w:numPr>
        <w:spacing w:line="560" w:lineRule="exact"/>
        <w:ind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离退休职工先进个人。</w:t>
      </w:r>
      <w:r w:rsidRPr="00E03E73">
        <w:rPr>
          <w:rFonts w:ascii="仿宋_GB2312" w:eastAsia="仿宋_GB2312" w:hAnsi="仿宋" w:cs="仿宋" w:hint="eastAsia"/>
          <w:sz w:val="32"/>
          <w:szCs w:val="32"/>
        </w:rPr>
        <w:t>学校离退休职工中表现突出的典型个人，应具备以下基本条件：（1）身心健康，思想进步，弘扬主旋律，</w:t>
      </w:r>
      <w:proofErr w:type="gramStart"/>
      <w:r w:rsidRPr="00E03E73">
        <w:rPr>
          <w:rFonts w:ascii="仿宋_GB2312" w:eastAsia="仿宋_GB2312" w:hAnsi="仿宋" w:cs="仿宋" w:hint="eastAsia"/>
          <w:sz w:val="32"/>
          <w:szCs w:val="32"/>
        </w:rPr>
        <w:t>传递正</w:t>
      </w:r>
      <w:proofErr w:type="gramEnd"/>
      <w:r w:rsidRPr="00E03E73">
        <w:rPr>
          <w:rFonts w:ascii="仿宋_GB2312" w:eastAsia="仿宋_GB2312" w:hAnsi="仿宋" w:cs="仿宋" w:hint="eastAsia"/>
          <w:sz w:val="32"/>
          <w:szCs w:val="32"/>
        </w:rPr>
        <w:t>能量，积极为学校发展、离退休工作、党支部管理区建设建言献策。（2）积极参加离退</w:t>
      </w:r>
      <w:r w:rsidR="009958EC" w:rsidRPr="00E03E73">
        <w:rPr>
          <w:rFonts w:ascii="仿宋_GB2312" w:eastAsia="仿宋_GB2312" w:hAnsi="仿宋" w:cs="仿宋" w:hint="eastAsia"/>
          <w:sz w:val="32"/>
          <w:szCs w:val="32"/>
        </w:rPr>
        <w:t>休工作部门</w:t>
      </w:r>
      <w:r w:rsidRPr="00E03E73">
        <w:rPr>
          <w:rFonts w:ascii="仿宋_GB2312" w:eastAsia="仿宋_GB2312" w:hAnsi="仿宋" w:cs="仿宋" w:hint="eastAsia"/>
          <w:sz w:val="32"/>
          <w:szCs w:val="32"/>
        </w:rPr>
        <w:t>、党支部管理区</w:t>
      </w:r>
      <w:r w:rsidR="009958EC" w:rsidRPr="00E03E73">
        <w:rPr>
          <w:rFonts w:ascii="仿宋_GB2312" w:eastAsia="仿宋_GB2312" w:hAnsi="仿宋" w:cs="仿宋" w:hint="eastAsia"/>
          <w:sz w:val="32"/>
          <w:szCs w:val="32"/>
        </w:rPr>
        <w:t>、</w:t>
      </w:r>
      <w:r w:rsidRPr="00E03E73">
        <w:rPr>
          <w:rFonts w:ascii="仿宋_GB2312" w:eastAsia="仿宋_GB2312" w:hAnsi="仿宋" w:cs="仿宋" w:hint="eastAsia"/>
          <w:sz w:val="32"/>
          <w:szCs w:val="32"/>
        </w:rPr>
        <w:t>老年</w:t>
      </w:r>
      <w:r w:rsidR="009958EC" w:rsidRPr="00E03E73">
        <w:rPr>
          <w:rFonts w:ascii="仿宋_GB2312" w:eastAsia="仿宋_GB2312" w:hAnsi="仿宋" w:cs="仿宋" w:hint="eastAsia"/>
          <w:sz w:val="32"/>
          <w:szCs w:val="32"/>
        </w:rPr>
        <w:t>社团</w:t>
      </w:r>
      <w:r w:rsidRPr="00E03E73">
        <w:rPr>
          <w:rFonts w:ascii="仿宋_GB2312" w:eastAsia="仿宋_GB2312" w:hAnsi="仿宋" w:cs="仿宋" w:hint="eastAsia"/>
          <w:sz w:val="32"/>
          <w:szCs w:val="32"/>
        </w:rPr>
        <w:t>等组织的相关活动，充分发挥积极作用。（3）具有较强的奉献精神，大局意识强，团结友爱，乐于助人，与人为善，在</w:t>
      </w:r>
      <w:r w:rsidR="009958EC" w:rsidRPr="00E03E73">
        <w:rPr>
          <w:rFonts w:ascii="仿宋_GB2312" w:eastAsia="仿宋_GB2312" w:hAnsi="仿宋" w:cs="仿宋" w:hint="eastAsia"/>
          <w:sz w:val="32"/>
          <w:szCs w:val="32"/>
        </w:rPr>
        <w:t>老同志中具有较高声望。</w:t>
      </w:r>
      <w:r w:rsidRPr="00E03E73">
        <w:rPr>
          <w:rFonts w:ascii="仿宋_GB2312" w:eastAsia="仿宋_GB2312" w:hAnsi="仿宋" w:cs="仿宋" w:hint="eastAsia"/>
          <w:sz w:val="32"/>
          <w:szCs w:val="32"/>
        </w:rPr>
        <w:t>（4）在为老服务、作用发挥以及老年文体等工作方面综合表现突出，得到广大离退休党员群众和学校师生的</w:t>
      </w:r>
      <w:r w:rsidR="009958EC" w:rsidRPr="00E03E73">
        <w:rPr>
          <w:rFonts w:ascii="仿宋_GB2312" w:eastAsia="仿宋_GB2312" w:hAnsi="仿宋" w:cs="仿宋" w:hint="eastAsia"/>
          <w:sz w:val="32"/>
          <w:szCs w:val="32"/>
        </w:rPr>
        <w:t>广泛</w:t>
      </w:r>
      <w:r w:rsidRPr="00E03E73">
        <w:rPr>
          <w:rFonts w:ascii="仿宋_GB2312" w:eastAsia="仿宋_GB2312" w:hAnsi="仿宋" w:cs="仿宋" w:hint="eastAsia"/>
          <w:sz w:val="32"/>
          <w:szCs w:val="32"/>
        </w:rPr>
        <w:t>认可，</w:t>
      </w:r>
      <w:r w:rsidR="009958EC" w:rsidRPr="00E03E73">
        <w:rPr>
          <w:rFonts w:ascii="仿宋_GB2312" w:eastAsia="仿宋_GB2312" w:hAnsi="仿宋" w:cs="仿宋" w:hint="eastAsia"/>
          <w:sz w:val="32"/>
          <w:szCs w:val="32"/>
        </w:rPr>
        <w:t>典型示范作用突出</w:t>
      </w:r>
      <w:r w:rsidRPr="00E03E73">
        <w:rPr>
          <w:rFonts w:ascii="仿宋_GB2312" w:eastAsia="仿宋_GB2312" w:hAnsi="仿宋" w:cs="仿宋" w:hint="eastAsia"/>
          <w:sz w:val="32"/>
          <w:szCs w:val="32"/>
        </w:rPr>
        <w:t>。</w:t>
      </w:r>
    </w:p>
    <w:p w:rsidR="00375A51" w:rsidRPr="00E03E73" w:rsidRDefault="00375A51" w:rsidP="004B5D65">
      <w:pPr>
        <w:numPr>
          <w:ilvl w:val="0"/>
          <w:numId w:val="1"/>
        </w:numPr>
        <w:spacing w:line="560" w:lineRule="exact"/>
        <w:ind w:firstLine="640"/>
        <w:rPr>
          <w:rFonts w:ascii="黑体" w:eastAsia="黑体" w:hAnsi="黑体" w:cs="仿宋"/>
          <w:bCs/>
          <w:sz w:val="32"/>
          <w:szCs w:val="32"/>
        </w:rPr>
      </w:pPr>
      <w:r w:rsidRPr="00E03E73">
        <w:rPr>
          <w:rFonts w:ascii="黑体" w:eastAsia="黑体" w:hAnsi="黑体" w:cs="仿宋" w:hint="eastAsia"/>
          <w:bCs/>
          <w:sz w:val="32"/>
          <w:szCs w:val="32"/>
        </w:rPr>
        <w:t>工作程序</w:t>
      </w:r>
    </w:p>
    <w:p w:rsidR="00375A51" w:rsidRPr="00E03E73" w:rsidRDefault="00375A51" w:rsidP="004B5D65">
      <w:pPr>
        <w:numPr>
          <w:ilvl w:val="0"/>
          <w:numId w:val="3"/>
        </w:numPr>
        <w:spacing w:line="560" w:lineRule="exact"/>
        <w:ind w:left="0"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基层推荐。</w:t>
      </w:r>
      <w:r w:rsidRPr="00E03E73">
        <w:rPr>
          <w:rFonts w:ascii="仿宋_GB2312" w:eastAsia="仿宋_GB2312" w:hAnsi="仿宋" w:cs="仿宋" w:hint="eastAsia"/>
          <w:sz w:val="32"/>
          <w:szCs w:val="32"/>
        </w:rPr>
        <w:t>各离退休党支部管理区按照推荐对象的基本条件</w:t>
      </w:r>
      <w:r w:rsidR="00056652" w:rsidRPr="00E03E73">
        <w:rPr>
          <w:rFonts w:ascii="仿宋_GB2312" w:eastAsia="仿宋_GB2312" w:hAnsi="仿宋" w:cs="仿宋" w:hint="eastAsia"/>
          <w:sz w:val="32"/>
          <w:szCs w:val="32"/>
        </w:rPr>
        <w:t>和推荐数量</w:t>
      </w:r>
      <w:r w:rsidRPr="00E03E73">
        <w:rPr>
          <w:rFonts w:ascii="仿宋_GB2312" w:eastAsia="仿宋_GB2312" w:hAnsi="仿宋" w:cs="仿宋" w:hint="eastAsia"/>
          <w:sz w:val="32"/>
          <w:szCs w:val="32"/>
        </w:rPr>
        <w:t>，</w:t>
      </w:r>
      <w:r w:rsidR="00056652" w:rsidRPr="00E03E73">
        <w:rPr>
          <w:rFonts w:ascii="仿宋_GB2312" w:eastAsia="仿宋_GB2312" w:hAnsi="仿宋" w:cs="仿宋" w:hint="eastAsia"/>
          <w:sz w:val="32"/>
          <w:szCs w:val="32"/>
        </w:rPr>
        <w:t>结合本支部管理区实际，</w:t>
      </w:r>
      <w:r w:rsidRPr="00E03E73">
        <w:rPr>
          <w:rFonts w:ascii="仿宋_GB2312" w:eastAsia="仿宋_GB2312" w:hAnsi="仿宋" w:cs="仿宋" w:hint="eastAsia"/>
          <w:sz w:val="32"/>
          <w:szCs w:val="32"/>
        </w:rPr>
        <w:t>认真酝酿提名人选，集体研究提出本支部管理区的推荐名单。原则上，三类推荐名单相互之间不交叉，无合适对象可不推荐。</w:t>
      </w:r>
    </w:p>
    <w:p w:rsidR="00375A51" w:rsidRPr="00E03E73" w:rsidRDefault="00375A51" w:rsidP="004B5D65">
      <w:pPr>
        <w:numPr>
          <w:ilvl w:val="0"/>
          <w:numId w:val="3"/>
        </w:numPr>
        <w:spacing w:line="560" w:lineRule="exact"/>
        <w:ind w:left="0"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党委会研究。</w:t>
      </w:r>
      <w:proofErr w:type="gramStart"/>
      <w:r w:rsidR="00DC3445">
        <w:rPr>
          <w:rFonts w:ascii="仿宋_GB2312" w:eastAsia="仿宋_GB2312" w:hAnsi="仿宋" w:cs="仿宋" w:hint="eastAsia"/>
          <w:sz w:val="32"/>
          <w:szCs w:val="32"/>
        </w:rPr>
        <w:t>两</w:t>
      </w:r>
      <w:r w:rsidRPr="00E03E73">
        <w:rPr>
          <w:rFonts w:ascii="仿宋_GB2312" w:eastAsia="仿宋_GB2312" w:hAnsi="仿宋" w:cs="仿宋" w:hint="eastAsia"/>
          <w:sz w:val="32"/>
          <w:szCs w:val="32"/>
        </w:rPr>
        <w:t>党委</w:t>
      </w:r>
      <w:proofErr w:type="gramEnd"/>
      <w:r w:rsidRPr="00E03E73">
        <w:rPr>
          <w:rFonts w:ascii="仿宋_GB2312" w:eastAsia="仿宋_GB2312" w:hAnsi="仿宋" w:cs="仿宋" w:hint="eastAsia"/>
          <w:sz w:val="32"/>
          <w:szCs w:val="32"/>
        </w:rPr>
        <w:t>将综合考虑</w:t>
      </w:r>
      <w:r w:rsidR="00056652" w:rsidRPr="00E03E73">
        <w:rPr>
          <w:rFonts w:ascii="仿宋_GB2312" w:eastAsia="仿宋_GB2312" w:hAnsi="仿宋" w:cs="仿宋" w:hint="eastAsia"/>
          <w:sz w:val="32"/>
          <w:szCs w:val="32"/>
        </w:rPr>
        <w:t>各党支部管理区推荐情况</w:t>
      </w:r>
      <w:r w:rsidRPr="00E03E73">
        <w:rPr>
          <w:rFonts w:ascii="仿宋_GB2312" w:eastAsia="仿宋_GB2312" w:hAnsi="仿宋" w:cs="仿宋" w:hint="eastAsia"/>
          <w:sz w:val="32"/>
          <w:szCs w:val="32"/>
        </w:rPr>
        <w:t>和相关工作实际，研究确定拟表彰人员名单。</w:t>
      </w:r>
    </w:p>
    <w:p w:rsidR="00375A51" w:rsidRPr="00E03E73" w:rsidRDefault="00375A51" w:rsidP="004B5D65">
      <w:pPr>
        <w:numPr>
          <w:ilvl w:val="0"/>
          <w:numId w:val="3"/>
        </w:numPr>
        <w:spacing w:line="560" w:lineRule="exact"/>
        <w:ind w:left="0"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人选公示。</w:t>
      </w:r>
      <w:r w:rsidRPr="00E03E73">
        <w:rPr>
          <w:rFonts w:ascii="仿宋_GB2312" w:eastAsia="仿宋_GB2312" w:hAnsi="仿宋" w:cs="仿宋" w:hint="eastAsia"/>
          <w:sz w:val="32"/>
          <w:szCs w:val="32"/>
        </w:rPr>
        <w:t>对拟表彰的优秀共产党员、优秀党务工作者和离退休职工先进个人在</w:t>
      </w:r>
      <w:r w:rsidR="00056652" w:rsidRPr="00E03E73">
        <w:rPr>
          <w:rFonts w:ascii="仿宋_GB2312" w:eastAsia="仿宋_GB2312" w:hAnsi="仿宋" w:cs="仿宋" w:hint="eastAsia"/>
          <w:sz w:val="32"/>
          <w:szCs w:val="32"/>
        </w:rPr>
        <w:t>全校离退休职工</w:t>
      </w:r>
      <w:r w:rsidRPr="00E03E73">
        <w:rPr>
          <w:rFonts w:ascii="仿宋_GB2312" w:eastAsia="仿宋_GB2312" w:hAnsi="仿宋" w:cs="仿宋" w:hint="eastAsia"/>
          <w:sz w:val="32"/>
          <w:szCs w:val="32"/>
        </w:rPr>
        <w:t>范围内进行公示。</w:t>
      </w:r>
    </w:p>
    <w:p w:rsidR="00375A51" w:rsidRPr="00E03E73" w:rsidRDefault="00375A51" w:rsidP="004B5D65">
      <w:pPr>
        <w:numPr>
          <w:ilvl w:val="0"/>
          <w:numId w:val="3"/>
        </w:numPr>
        <w:spacing w:line="560" w:lineRule="exact"/>
        <w:ind w:left="0" w:firstLineChars="200" w:firstLine="643"/>
        <w:rPr>
          <w:rFonts w:ascii="仿宋_GB2312" w:eastAsia="仿宋_GB2312" w:hAnsi="仿宋" w:cs="仿宋"/>
          <w:sz w:val="32"/>
          <w:szCs w:val="32"/>
        </w:rPr>
      </w:pPr>
      <w:r w:rsidRPr="00E03E73">
        <w:rPr>
          <w:rFonts w:ascii="仿宋_GB2312" w:eastAsia="仿宋_GB2312" w:hAnsi="仿宋" w:cs="仿宋" w:hint="eastAsia"/>
          <w:b/>
          <w:bCs/>
          <w:sz w:val="32"/>
          <w:szCs w:val="32"/>
        </w:rPr>
        <w:t>党委表彰。</w:t>
      </w:r>
      <w:r w:rsidRPr="00E03E73">
        <w:rPr>
          <w:rFonts w:ascii="仿宋_GB2312" w:eastAsia="仿宋_GB2312" w:hAnsi="仿宋" w:cs="仿宋" w:hint="eastAsia"/>
          <w:sz w:val="32"/>
          <w:szCs w:val="32"/>
        </w:rPr>
        <w:t>“七一”前夕，对评选出的优秀共产党员、优</w:t>
      </w:r>
      <w:r w:rsidRPr="00E03E73">
        <w:rPr>
          <w:rFonts w:ascii="仿宋_GB2312" w:eastAsia="仿宋_GB2312" w:hAnsi="仿宋" w:cs="仿宋" w:hint="eastAsia"/>
          <w:sz w:val="32"/>
          <w:szCs w:val="32"/>
        </w:rPr>
        <w:lastRenderedPageBreak/>
        <w:t>秀党务工作者和离退休职工先进个人进行表彰。</w:t>
      </w:r>
    </w:p>
    <w:p w:rsidR="00375A51" w:rsidRPr="00E03E73" w:rsidRDefault="00375A51" w:rsidP="004B5D65">
      <w:pPr>
        <w:numPr>
          <w:ilvl w:val="0"/>
          <w:numId w:val="1"/>
        </w:numPr>
        <w:spacing w:line="560" w:lineRule="exact"/>
        <w:ind w:firstLine="640"/>
        <w:rPr>
          <w:rFonts w:ascii="黑体" w:eastAsia="黑体" w:hAnsi="黑体" w:cs="仿宋"/>
          <w:bCs/>
          <w:sz w:val="32"/>
          <w:szCs w:val="32"/>
        </w:rPr>
      </w:pPr>
      <w:r w:rsidRPr="00E03E73">
        <w:rPr>
          <w:rFonts w:ascii="黑体" w:eastAsia="黑体" w:hAnsi="黑体" w:cs="仿宋" w:hint="eastAsia"/>
          <w:bCs/>
          <w:sz w:val="32"/>
          <w:szCs w:val="32"/>
        </w:rPr>
        <w:t>有关要求</w:t>
      </w:r>
    </w:p>
    <w:p w:rsidR="00375A51" w:rsidRPr="00E03E73" w:rsidRDefault="00375A51" w:rsidP="004B5D65">
      <w:pPr>
        <w:numPr>
          <w:ilvl w:val="0"/>
          <w:numId w:val="4"/>
        </w:num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本次推荐表彰工作，是</w:t>
      </w:r>
      <w:proofErr w:type="gramStart"/>
      <w:r w:rsidR="00056652" w:rsidRPr="00E03E73">
        <w:rPr>
          <w:rFonts w:ascii="仿宋_GB2312" w:eastAsia="仿宋_GB2312" w:hAnsi="仿宋" w:cs="仿宋" w:hint="eastAsia"/>
          <w:sz w:val="32"/>
          <w:szCs w:val="32"/>
        </w:rPr>
        <w:t>两党委</w:t>
      </w:r>
      <w:proofErr w:type="gramEnd"/>
      <w:r w:rsidRPr="00E03E73">
        <w:rPr>
          <w:rFonts w:ascii="仿宋_GB2312" w:eastAsia="仿宋_GB2312" w:hAnsi="仿宋" w:cs="仿宋" w:hint="eastAsia"/>
          <w:sz w:val="32"/>
          <w:szCs w:val="32"/>
        </w:rPr>
        <w:t>庆祝建党</w:t>
      </w:r>
      <w:r w:rsidR="00056652" w:rsidRPr="00E03E73">
        <w:rPr>
          <w:rFonts w:ascii="仿宋_GB2312" w:eastAsia="仿宋_GB2312" w:hAnsi="仿宋" w:cs="仿宋" w:hint="eastAsia"/>
          <w:sz w:val="32"/>
          <w:szCs w:val="32"/>
        </w:rPr>
        <w:t>102周</w:t>
      </w:r>
      <w:r w:rsidRPr="00E03E73">
        <w:rPr>
          <w:rFonts w:ascii="仿宋_GB2312" w:eastAsia="仿宋_GB2312" w:hAnsi="仿宋" w:cs="仿宋" w:hint="eastAsia"/>
          <w:sz w:val="32"/>
          <w:szCs w:val="32"/>
        </w:rPr>
        <w:t>年、</w:t>
      </w:r>
      <w:r w:rsidR="00056652" w:rsidRPr="00E03E73">
        <w:rPr>
          <w:rFonts w:ascii="仿宋_GB2312" w:eastAsia="仿宋_GB2312" w:hAnsi="仿宋" w:cs="仿宋" w:hint="eastAsia"/>
          <w:sz w:val="32"/>
          <w:szCs w:val="32"/>
        </w:rPr>
        <w:t>深入开展学习</w:t>
      </w:r>
      <w:r w:rsidR="003B27E7">
        <w:rPr>
          <w:rFonts w:ascii="仿宋_GB2312" w:eastAsia="仿宋_GB2312" w:hAnsi="仿宋" w:cs="仿宋" w:hint="eastAsia"/>
          <w:sz w:val="32"/>
          <w:szCs w:val="32"/>
        </w:rPr>
        <w:t>贯彻</w:t>
      </w:r>
      <w:r w:rsidR="00056652" w:rsidRPr="00E03E73">
        <w:rPr>
          <w:rFonts w:ascii="仿宋_GB2312" w:eastAsia="仿宋_GB2312" w:hAnsi="仿宋" w:cs="仿宋" w:hint="eastAsia"/>
          <w:sz w:val="32"/>
          <w:szCs w:val="32"/>
        </w:rPr>
        <w:t>习近平新时代中国特色社会主义思想主题教育</w:t>
      </w:r>
      <w:r w:rsidRPr="00E03E73">
        <w:rPr>
          <w:rFonts w:ascii="仿宋_GB2312" w:eastAsia="仿宋_GB2312" w:hAnsi="仿宋" w:cs="仿宋" w:hint="eastAsia"/>
          <w:sz w:val="32"/>
          <w:szCs w:val="32"/>
        </w:rPr>
        <w:t>的一项重要政治工作，请各离退休党支部管理区高度重视，精心组织。</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2.在酝酿和推荐过程中要坚持标准、严格把关、加强审核，确保好中选优，充分体现先进典型的先进性、代表性和示范性，不能简单论资排辈，不能“轮流坐庄”。</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3.</w:t>
      </w:r>
      <w:r w:rsidR="004F2D86" w:rsidRPr="00E03E73">
        <w:rPr>
          <w:rFonts w:ascii="仿宋_GB2312" w:eastAsia="仿宋_GB2312" w:hAnsi="仿宋" w:cs="仿宋" w:hint="eastAsia"/>
          <w:sz w:val="32"/>
          <w:szCs w:val="32"/>
        </w:rPr>
        <w:t>各党支部管理区</w:t>
      </w:r>
      <w:r w:rsidRPr="00E03E73">
        <w:rPr>
          <w:rFonts w:ascii="仿宋_GB2312" w:eastAsia="仿宋_GB2312" w:hAnsi="仿宋" w:cs="仿宋" w:hint="eastAsia"/>
          <w:sz w:val="32"/>
          <w:szCs w:val="32"/>
        </w:rPr>
        <w:t>确定</w:t>
      </w:r>
      <w:r w:rsidR="004F2D86" w:rsidRPr="00E03E73">
        <w:rPr>
          <w:rFonts w:ascii="仿宋_GB2312" w:eastAsia="仿宋_GB2312" w:hAnsi="仿宋" w:cs="仿宋" w:hint="eastAsia"/>
          <w:sz w:val="32"/>
          <w:szCs w:val="32"/>
        </w:rPr>
        <w:t>推荐人选</w:t>
      </w:r>
      <w:r w:rsidRPr="00E03E73">
        <w:rPr>
          <w:rFonts w:ascii="仿宋_GB2312" w:eastAsia="仿宋_GB2312" w:hAnsi="仿宋" w:cs="仿宋" w:hint="eastAsia"/>
          <w:sz w:val="32"/>
          <w:szCs w:val="32"/>
        </w:rPr>
        <w:t>后，</w:t>
      </w:r>
      <w:r w:rsidR="00C907C0">
        <w:rPr>
          <w:rFonts w:ascii="仿宋_GB2312" w:eastAsia="仿宋_GB2312" w:hAnsi="仿宋" w:cs="仿宋" w:hint="eastAsia"/>
          <w:sz w:val="32"/>
          <w:szCs w:val="32"/>
        </w:rPr>
        <w:t>填写《2</w:t>
      </w:r>
      <w:r w:rsidR="00C907C0">
        <w:rPr>
          <w:rFonts w:ascii="仿宋_GB2312" w:eastAsia="仿宋_GB2312" w:hAnsi="仿宋" w:cs="仿宋"/>
          <w:sz w:val="32"/>
          <w:szCs w:val="32"/>
        </w:rPr>
        <w:t>023</w:t>
      </w:r>
      <w:r w:rsidR="00C907C0">
        <w:rPr>
          <w:rFonts w:ascii="仿宋_GB2312" w:eastAsia="仿宋_GB2312" w:hAnsi="仿宋" w:cs="仿宋" w:hint="eastAsia"/>
          <w:sz w:val="32"/>
          <w:szCs w:val="32"/>
        </w:rPr>
        <w:t>年离退休职工“两优一先”推荐表》（附件2），</w:t>
      </w:r>
      <w:r w:rsidRPr="00E03E73">
        <w:rPr>
          <w:rFonts w:ascii="仿宋_GB2312" w:eastAsia="仿宋_GB2312" w:hAnsi="仿宋" w:cs="仿宋" w:hint="eastAsia"/>
          <w:sz w:val="32"/>
          <w:szCs w:val="32"/>
        </w:rPr>
        <w:t>于</w:t>
      </w:r>
      <w:r w:rsidR="004F2D86" w:rsidRPr="00E03E73">
        <w:rPr>
          <w:rFonts w:ascii="仿宋_GB2312" w:eastAsia="仿宋_GB2312" w:hAnsi="仿宋" w:cs="仿宋" w:hint="eastAsia"/>
          <w:sz w:val="32"/>
          <w:szCs w:val="32"/>
        </w:rPr>
        <w:t>6</w:t>
      </w:r>
      <w:r w:rsidRPr="00E03E73">
        <w:rPr>
          <w:rFonts w:ascii="仿宋_GB2312" w:eastAsia="仿宋_GB2312" w:hAnsi="仿宋" w:cs="仿宋" w:hint="eastAsia"/>
          <w:sz w:val="32"/>
          <w:szCs w:val="32"/>
        </w:rPr>
        <w:t>月</w:t>
      </w:r>
      <w:r w:rsidR="004F2D86" w:rsidRPr="00E03E73">
        <w:rPr>
          <w:rFonts w:ascii="仿宋_GB2312" w:eastAsia="仿宋_GB2312" w:hAnsi="仿宋" w:cs="仿宋" w:hint="eastAsia"/>
          <w:sz w:val="32"/>
          <w:szCs w:val="32"/>
        </w:rPr>
        <w:t>1</w:t>
      </w:r>
      <w:r w:rsidR="00D3354F">
        <w:rPr>
          <w:rFonts w:ascii="仿宋_GB2312" w:eastAsia="仿宋_GB2312" w:hAnsi="仿宋" w:cs="仿宋"/>
          <w:sz w:val="32"/>
          <w:szCs w:val="32"/>
        </w:rPr>
        <w:t>5</w:t>
      </w:r>
      <w:r w:rsidRPr="00E03E73">
        <w:rPr>
          <w:rFonts w:ascii="仿宋_GB2312" w:eastAsia="仿宋_GB2312" w:hAnsi="仿宋" w:cs="仿宋" w:hint="eastAsia"/>
          <w:sz w:val="32"/>
          <w:szCs w:val="32"/>
        </w:rPr>
        <w:t>日</w:t>
      </w:r>
      <w:r w:rsidR="004F2D86" w:rsidRPr="00E03E73">
        <w:rPr>
          <w:rFonts w:ascii="仿宋_GB2312" w:eastAsia="仿宋_GB2312" w:hAnsi="仿宋" w:cs="仿宋" w:hint="eastAsia"/>
          <w:sz w:val="32"/>
          <w:szCs w:val="32"/>
        </w:rPr>
        <w:t>前</w:t>
      </w:r>
      <w:r w:rsidRPr="00E03E73">
        <w:rPr>
          <w:rFonts w:ascii="仿宋_GB2312" w:eastAsia="仿宋_GB2312" w:hAnsi="仿宋" w:cs="仿宋" w:hint="eastAsia"/>
          <w:sz w:val="32"/>
          <w:szCs w:val="32"/>
        </w:rPr>
        <w:t>报</w:t>
      </w:r>
      <w:r w:rsidR="004F2D86" w:rsidRPr="00E03E73">
        <w:rPr>
          <w:rFonts w:ascii="仿宋_GB2312" w:eastAsia="仿宋_GB2312" w:hAnsi="仿宋" w:cs="仿宋" w:hint="eastAsia"/>
          <w:sz w:val="32"/>
          <w:szCs w:val="32"/>
        </w:rPr>
        <w:t>所在</w:t>
      </w:r>
      <w:r w:rsidRPr="00E03E73">
        <w:rPr>
          <w:rFonts w:ascii="仿宋_GB2312" w:eastAsia="仿宋_GB2312" w:hAnsi="仿宋" w:cs="仿宋" w:hint="eastAsia"/>
          <w:sz w:val="32"/>
          <w:szCs w:val="32"/>
        </w:rPr>
        <w:t>党委。</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其他未尽事宜由离退休职工管理处（老干部处）党委</w:t>
      </w:r>
      <w:r w:rsidR="004F2D86" w:rsidRPr="00E03E73">
        <w:rPr>
          <w:rFonts w:ascii="仿宋_GB2312" w:eastAsia="仿宋_GB2312" w:hAnsi="仿宋" w:cs="仿宋" w:hint="eastAsia"/>
          <w:sz w:val="32"/>
          <w:szCs w:val="32"/>
        </w:rPr>
        <w:t>、北京离退休工作办公室党委</w:t>
      </w:r>
      <w:r w:rsidRPr="00E03E73">
        <w:rPr>
          <w:rFonts w:ascii="仿宋_GB2312" w:eastAsia="仿宋_GB2312" w:hAnsi="仿宋" w:cs="仿宋" w:hint="eastAsia"/>
          <w:sz w:val="32"/>
          <w:szCs w:val="32"/>
        </w:rPr>
        <w:t>负责解释。</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 xml:space="preserve">联 系 人：孙明  </w:t>
      </w:r>
      <w:r w:rsidR="004F2D86" w:rsidRPr="00E03E73">
        <w:rPr>
          <w:rFonts w:ascii="仿宋_GB2312" w:eastAsia="仿宋_GB2312" w:hAnsi="仿宋" w:cs="仿宋" w:hint="eastAsia"/>
          <w:sz w:val="32"/>
          <w:szCs w:val="32"/>
        </w:rPr>
        <w:t>张雪</w:t>
      </w:r>
      <w:r w:rsidR="00082AC9" w:rsidRPr="00E03E73">
        <w:rPr>
          <w:rFonts w:ascii="仿宋_GB2312" w:eastAsia="仿宋_GB2312" w:hAnsi="仿宋" w:cs="仿宋" w:hint="eastAsia"/>
          <w:sz w:val="32"/>
          <w:szCs w:val="32"/>
        </w:rPr>
        <w:t xml:space="preserve">  贺芳</w:t>
      </w:r>
    </w:p>
    <w:p w:rsidR="00375A51" w:rsidRPr="00E03E73"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联系电话：0546-8392219</w:t>
      </w:r>
      <w:r w:rsidR="004B5D65" w:rsidRPr="00E03E73">
        <w:rPr>
          <w:rFonts w:ascii="仿宋_GB2312" w:eastAsia="仿宋_GB2312" w:hAnsi="仿宋" w:cs="仿宋" w:hint="eastAsia"/>
          <w:sz w:val="32"/>
          <w:szCs w:val="32"/>
        </w:rPr>
        <w:t>、</w:t>
      </w:r>
      <w:r w:rsidRPr="00E03E73">
        <w:rPr>
          <w:rFonts w:ascii="仿宋_GB2312" w:eastAsia="仿宋_GB2312" w:hAnsi="仿宋" w:cs="仿宋" w:hint="eastAsia"/>
          <w:sz w:val="32"/>
          <w:szCs w:val="32"/>
        </w:rPr>
        <w:t>0532-86983118</w:t>
      </w:r>
      <w:r w:rsidR="004B5D65" w:rsidRPr="00E03E73">
        <w:rPr>
          <w:rFonts w:ascii="仿宋_GB2312" w:eastAsia="仿宋_GB2312" w:hAnsi="仿宋" w:cs="仿宋" w:hint="eastAsia"/>
          <w:sz w:val="32"/>
          <w:szCs w:val="32"/>
        </w:rPr>
        <w:t>、</w:t>
      </w:r>
      <w:r w:rsidR="00082AC9" w:rsidRPr="00E03E73">
        <w:rPr>
          <w:rFonts w:ascii="仿宋_GB2312" w:eastAsia="仿宋_GB2312" w:hAnsi="仿宋" w:cs="仿宋" w:hint="eastAsia"/>
          <w:sz w:val="32"/>
          <w:szCs w:val="32"/>
        </w:rPr>
        <w:t>010-62345233</w:t>
      </w:r>
    </w:p>
    <w:p w:rsidR="00375A51" w:rsidRPr="00E03E73" w:rsidRDefault="00375A51" w:rsidP="004B5D65">
      <w:pPr>
        <w:spacing w:line="560" w:lineRule="exact"/>
        <w:ind w:left="420"/>
        <w:rPr>
          <w:rFonts w:ascii="仿宋_GB2312" w:eastAsia="仿宋_GB2312" w:hAnsi="仿宋" w:cs="仿宋"/>
          <w:sz w:val="32"/>
          <w:szCs w:val="32"/>
        </w:rPr>
      </w:pPr>
    </w:p>
    <w:p w:rsidR="00375A51" w:rsidRDefault="00375A51" w:rsidP="004B5D65">
      <w:pPr>
        <w:spacing w:line="560" w:lineRule="exact"/>
        <w:ind w:firstLineChars="200" w:firstLine="640"/>
        <w:rPr>
          <w:rFonts w:ascii="仿宋_GB2312" w:eastAsia="仿宋_GB2312" w:hAnsi="仿宋" w:cs="仿宋"/>
          <w:sz w:val="32"/>
          <w:szCs w:val="32"/>
        </w:rPr>
      </w:pPr>
      <w:r w:rsidRPr="00E03E73">
        <w:rPr>
          <w:rFonts w:ascii="仿宋_GB2312" w:eastAsia="仿宋_GB2312" w:hAnsi="仿宋" w:cs="仿宋" w:hint="eastAsia"/>
          <w:sz w:val="32"/>
          <w:szCs w:val="32"/>
        </w:rPr>
        <w:t>附件</w:t>
      </w:r>
      <w:r w:rsidR="003B27E7">
        <w:rPr>
          <w:rFonts w:ascii="仿宋_GB2312" w:eastAsia="仿宋_GB2312" w:hAnsi="仿宋" w:cs="仿宋" w:hint="eastAsia"/>
          <w:sz w:val="32"/>
          <w:szCs w:val="32"/>
        </w:rPr>
        <w:t>1</w:t>
      </w:r>
      <w:r w:rsidRPr="00E03E73">
        <w:rPr>
          <w:rFonts w:ascii="仿宋_GB2312" w:eastAsia="仿宋_GB2312" w:hAnsi="仿宋" w:cs="仿宋" w:hint="eastAsia"/>
          <w:sz w:val="32"/>
          <w:szCs w:val="32"/>
        </w:rPr>
        <w:t>：</w:t>
      </w:r>
      <w:r w:rsidR="00446F41" w:rsidRPr="00E03E73">
        <w:rPr>
          <w:rFonts w:ascii="仿宋_GB2312" w:eastAsia="仿宋_GB2312" w:hAnsi="仿宋" w:cs="仿宋" w:hint="eastAsia"/>
          <w:sz w:val="32"/>
          <w:szCs w:val="32"/>
        </w:rPr>
        <w:t>各党支部管理区推荐名额一览表</w:t>
      </w:r>
    </w:p>
    <w:p w:rsidR="00446F41" w:rsidRPr="00E03E73" w:rsidRDefault="00446F41" w:rsidP="004B5D6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附件2</w:t>
      </w:r>
      <w:r w:rsidR="00A95ACA">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sz w:val="32"/>
          <w:szCs w:val="32"/>
        </w:rPr>
        <w:t>023</w:t>
      </w:r>
      <w:r w:rsidR="00A95ACA">
        <w:rPr>
          <w:rFonts w:ascii="仿宋_GB2312" w:eastAsia="仿宋_GB2312" w:hAnsi="仿宋" w:cs="仿宋" w:hint="eastAsia"/>
          <w:sz w:val="32"/>
          <w:szCs w:val="32"/>
        </w:rPr>
        <w:t>年离退休职工“两优一先”推荐表</w:t>
      </w:r>
    </w:p>
    <w:p w:rsidR="009064F9" w:rsidRDefault="009064F9" w:rsidP="004B5D65">
      <w:pPr>
        <w:spacing w:line="560" w:lineRule="exact"/>
        <w:ind w:left="420"/>
        <w:jc w:val="right"/>
        <w:rPr>
          <w:rFonts w:ascii="仿宋_GB2312" w:eastAsia="仿宋_GB2312" w:hAnsi="仿宋" w:cs="仿宋"/>
          <w:sz w:val="32"/>
          <w:szCs w:val="32"/>
        </w:rPr>
      </w:pPr>
    </w:p>
    <w:p w:rsidR="00375A51" w:rsidRPr="00E03E73" w:rsidRDefault="00375A51" w:rsidP="004B5D65">
      <w:pPr>
        <w:spacing w:line="560" w:lineRule="exact"/>
        <w:ind w:left="420"/>
        <w:jc w:val="right"/>
        <w:rPr>
          <w:rFonts w:ascii="仿宋_GB2312" w:eastAsia="仿宋_GB2312" w:hAnsi="仿宋" w:cs="仿宋"/>
          <w:sz w:val="32"/>
          <w:szCs w:val="32"/>
        </w:rPr>
      </w:pPr>
      <w:r w:rsidRPr="00E03E73">
        <w:rPr>
          <w:rFonts w:ascii="仿宋_GB2312" w:eastAsia="仿宋_GB2312" w:hAnsi="仿宋" w:cs="仿宋" w:hint="eastAsia"/>
          <w:sz w:val="32"/>
          <w:szCs w:val="32"/>
        </w:rPr>
        <w:t>中共离退休职工管理处（老干部处）委员会</w:t>
      </w:r>
    </w:p>
    <w:p w:rsidR="00082AC9" w:rsidRPr="00E03E73" w:rsidRDefault="00082AC9" w:rsidP="004B5D65">
      <w:pPr>
        <w:spacing w:line="560" w:lineRule="exact"/>
        <w:ind w:left="420" w:right="640"/>
        <w:jc w:val="right"/>
        <w:rPr>
          <w:rFonts w:ascii="仿宋_GB2312" w:eastAsia="仿宋_GB2312" w:hAnsi="仿宋" w:cs="仿宋"/>
          <w:sz w:val="32"/>
          <w:szCs w:val="32"/>
        </w:rPr>
      </w:pPr>
      <w:r w:rsidRPr="00E03E73">
        <w:rPr>
          <w:rFonts w:ascii="仿宋_GB2312" w:eastAsia="仿宋_GB2312" w:hAnsi="仿宋" w:cs="仿宋" w:hint="eastAsia"/>
          <w:sz w:val="32"/>
          <w:szCs w:val="32"/>
        </w:rPr>
        <w:t>中共北京离退休工作</w:t>
      </w:r>
      <w:bookmarkStart w:id="0" w:name="_GoBack"/>
      <w:bookmarkEnd w:id="0"/>
      <w:r w:rsidRPr="00E03E73">
        <w:rPr>
          <w:rFonts w:ascii="仿宋_GB2312" w:eastAsia="仿宋_GB2312" w:hAnsi="仿宋" w:cs="仿宋" w:hint="eastAsia"/>
          <w:sz w:val="32"/>
          <w:szCs w:val="32"/>
        </w:rPr>
        <w:t>办公室委员会</w:t>
      </w:r>
    </w:p>
    <w:p w:rsidR="009E5BE7" w:rsidRDefault="004B5D65" w:rsidP="00446F41">
      <w:pPr>
        <w:spacing w:line="560" w:lineRule="exact"/>
        <w:ind w:left="420" w:right="640"/>
        <w:jc w:val="center"/>
        <w:rPr>
          <w:rFonts w:ascii="仿宋_GB2312" w:eastAsia="仿宋_GB2312" w:hAnsi="仿宋" w:cs="仿宋"/>
          <w:sz w:val="32"/>
          <w:szCs w:val="32"/>
        </w:rPr>
      </w:pPr>
      <w:r w:rsidRPr="00E03E73">
        <w:rPr>
          <w:rFonts w:ascii="仿宋_GB2312" w:eastAsia="仿宋_GB2312" w:hAnsi="仿宋" w:cs="仿宋" w:hint="eastAsia"/>
          <w:sz w:val="32"/>
          <w:szCs w:val="32"/>
        </w:rPr>
        <w:t xml:space="preserve">               </w:t>
      </w:r>
      <w:r w:rsidR="00375A51" w:rsidRPr="00E03E73">
        <w:rPr>
          <w:rFonts w:ascii="仿宋_GB2312" w:eastAsia="仿宋_GB2312" w:hAnsi="仿宋" w:cs="仿宋" w:hint="eastAsia"/>
          <w:sz w:val="32"/>
          <w:szCs w:val="32"/>
        </w:rPr>
        <w:t xml:space="preserve">     202</w:t>
      </w:r>
      <w:r w:rsidR="00082AC9" w:rsidRPr="00E03E73">
        <w:rPr>
          <w:rFonts w:ascii="仿宋_GB2312" w:eastAsia="仿宋_GB2312" w:hAnsi="仿宋" w:cs="仿宋" w:hint="eastAsia"/>
          <w:sz w:val="32"/>
          <w:szCs w:val="32"/>
        </w:rPr>
        <w:t>3</w:t>
      </w:r>
      <w:r w:rsidR="00375A51" w:rsidRPr="00E03E73">
        <w:rPr>
          <w:rFonts w:ascii="仿宋_GB2312" w:eastAsia="仿宋_GB2312" w:hAnsi="仿宋" w:cs="仿宋" w:hint="eastAsia"/>
          <w:sz w:val="32"/>
          <w:szCs w:val="32"/>
        </w:rPr>
        <w:t>年5月</w:t>
      </w:r>
      <w:r w:rsidR="00082AC9" w:rsidRPr="00E03E73">
        <w:rPr>
          <w:rFonts w:ascii="仿宋_GB2312" w:eastAsia="仿宋_GB2312" w:hAnsi="仿宋" w:cs="仿宋" w:hint="eastAsia"/>
          <w:sz w:val="32"/>
          <w:szCs w:val="32"/>
        </w:rPr>
        <w:t>30</w:t>
      </w:r>
      <w:r w:rsidR="00375A51" w:rsidRPr="00E03E73">
        <w:rPr>
          <w:rFonts w:ascii="仿宋_GB2312" w:eastAsia="仿宋_GB2312" w:hAnsi="仿宋" w:cs="仿宋" w:hint="eastAsia"/>
          <w:sz w:val="32"/>
          <w:szCs w:val="32"/>
        </w:rPr>
        <w:t>日</w:t>
      </w:r>
    </w:p>
    <w:tbl>
      <w:tblPr>
        <w:tblW w:w="8789" w:type="dxa"/>
        <w:tblLook w:val="04A0" w:firstRow="1" w:lastRow="0" w:firstColumn="1" w:lastColumn="0" w:noHBand="0" w:noVBand="1"/>
      </w:tblPr>
      <w:tblGrid>
        <w:gridCol w:w="851"/>
        <w:gridCol w:w="3402"/>
        <w:gridCol w:w="1276"/>
        <w:gridCol w:w="1559"/>
        <w:gridCol w:w="1701"/>
      </w:tblGrid>
      <w:tr w:rsidR="009E5BE7" w:rsidRPr="009E5BE7" w:rsidTr="009E5BE7">
        <w:trPr>
          <w:trHeight w:val="705"/>
        </w:trPr>
        <w:tc>
          <w:tcPr>
            <w:tcW w:w="8789" w:type="dxa"/>
            <w:gridSpan w:val="5"/>
            <w:tcBorders>
              <w:top w:val="nil"/>
              <w:left w:val="nil"/>
              <w:bottom w:val="single" w:sz="4" w:space="0" w:color="auto"/>
              <w:right w:val="nil"/>
            </w:tcBorders>
            <w:shd w:val="clear" w:color="auto" w:fill="auto"/>
            <w:noWrap/>
            <w:vAlign w:val="center"/>
            <w:hideMark/>
          </w:tcPr>
          <w:p w:rsidR="009E5BE7" w:rsidRPr="009E5BE7" w:rsidRDefault="009E5BE7" w:rsidP="009E5BE7">
            <w:pPr>
              <w:widowControl/>
              <w:jc w:val="left"/>
              <w:rPr>
                <w:rFonts w:ascii="仿宋_GB2312" w:eastAsia="仿宋_GB2312" w:hAnsi="等线" w:cs="宋体"/>
                <w:bCs/>
                <w:color w:val="000000"/>
                <w:kern w:val="0"/>
                <w:sz w:val="32"/>
                <w:szCs w:val="32"/>
              </w:rPr>
            </w:pPr>
            <w:r w:rsidRPr="009E5BE7">
              <w:rPr>
                <w:rFonts w:ascii="仿宋_GB2312" w:eastAsia="仿宋_GB2312" w:hAnsi="等线" w:cs="宋体" w:hint="eastAsia"/>
                <w:bCs/>
                <w:color w:val="000000"/>
                <w:kern w:val="0"/>
                <w:sz w:val="32"/>
                <w:szCs w:val="32"/>
              </w:rPr>
              <w:lastRenderedPageBreak/>
              <w:t>附件1：</w:t>
            </w:r>
          </w:p>
          <w:p w:rsidR="009E5BE7" w:rsidRPr="009E5BE7" w:rsidRDefault="009E5BE7" w:rsidP="00446F41">
            <w:pPr>
              <w:widowControl/>
              <w:jc w:val="center"/>
              <w:rPr>
                <w:rFonts w:ascii="方正小标宋简体" w:eastAsia="方正小标宋简体" w:hAnsi="等线" w:cs="宋体"/>
                <w:bCs/>
                <w:color w:val="000000"/>
                <w:kern w:val="0"/>
                <w:sz w:val="32"/>
                <w:szCs w:val="32"/>
              </w:rPr>
            </w:pPr>
            <w:r w:rsidRPr="009E5BE7">
              <w:rPr>
                <w:rFonts w:ascii="方正小标宋简体" w:eastAsia="方正小标宋简体" w:hAnsi="等线" w:cs="宋体" w:hint="eastAsia"/>
                <w:bCs/>
                <w:color w:val="000000"/>
                <w:kern w:val="0"/>
                <w:sz w:val="32"/>
                <w:szCs w:val="32"/>
              </w:rPr>
              <w:t>各党支部管理区推荐名额一览表</w:t>
            </w:r>
          </w:p>
        </w:tc>
      </w:tr>
      <w:tr w:rsidR="009E5BE7" w:rsidRPr="009E5BE7" w:rsidTr="00BE28EE">
        <w:trPr>
          <w:trHeight w:val="73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E5BE7" w:rsidRPr="009E5BE7"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序号</w:t>
            </w:r>
          </w:p>
        </w:tc>
        <w:tc>
          <w:tcPr>
            <w:tcW w:w="3402" w:type="dxa"/>
            <w:tcBorders>
              <w:top w:val="nil"/>
              <w:left w:val="nil"/>
              <w:bottom w:val="single" w:sz="4" w:space="0" w:color="auto"/>
              <w:right w:val="single" w:sz="4" w:space="0" w:color="auto"/>
            </w:tcBorders>
            <w:shd w:val="clear" w:color="auto" w:fill="auto"/>
            <w:vAlign w:val="center"/>
            <w:hideMark/>
          </w:tcPr>
          <w:p w:rsidR="009E5BE7" w:rsidRPr="009E5BE7"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党支部管理区</w:t>
            </w:r>
          </w:p>
        </w:tc>
        <w:tc>
          <w:tcPr>
            <w:tcW w:w="1276" w:type="dxa"/>
            <w:tcBorders>
              <w:top w:val="nil"/>
              <w:left w:val="nil"/>
              <w:bottom w:val="single" w:sz="4" w:space="0" w:color="auto"/>
              <w:right w:val="single" w:sz="4" w:space="0" w:color="auto"/>
            </w:tcBorders>
            <w:shd w:val="clear" w:color="auto" w:fill="auto"/>
            <w:vAlign w:val="center"/>
            <w:hideMark/>
          </w:tcPr>
          <w:p w:rsidR="009E5BE7" w:rsidRPr="009E5BE7"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优秀党员</w:t>
            </w:r>
          </w:p>
        </w:tc>
        <w:tc>
          <w:tcPr>
            <w:tcW w:w="1559" w:type="dxa"/>
            <w:tcBorders>
              <w:top w:val="nil"/>
              <w:left w:val="nil"/>
              <w:bottom w:val="single" w:sz="4" w:space="0" w:color="auto"/>
              <w:right w:val="single" w:sz="4" w:space="0" w:color="auto"/>
            </w:tcBorders>
            <w:shd w:val="clear" w:color="auto" w:fill="auto"/>
            <w:vAlign w:val="center"/>
            <w:hideMark/>
          </w:tcPr>
          <w:p w:rsidR="00532936"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优秀党务</w:t>
            </w:r>
          </w:p>
          <w:p w:rsidR="009E5BE7" w:rsidRPr="009E5BE7"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工作者</w:t>
            </w:r>
          </w:p>
        </w:tc>
        <w:tc>
          <w:tcPr>
            <w:tcW w:w="1701" w:type="dxa"/>
            <w:tcBorders>
              <w:top w:val="nil"/>
              <w:left w:val="nil"/>
              <w:bottom w:val="single" w:sz="4" w:space="0" w:color="auto"/>
              <w:right w:val="single" w:sz="4" w:space="0" w:color="auto"/>
            </w:tcBorders>
            <w:shd w:val="clear" w:color="auto" w:fill="auto"/>
            <w:vAlign w:val="center"/>
            <w:hideMark/>
          </w:tcPr>
          <w:p w:rsidR="00532936"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离退休职工</w:t>
            </w:r>
          </w:p>
          <w:p w:rsidR="009E5BE7" w:rsidRPr="009E5BE7" w:rsidRDefault="009E5BE7" w:rsidP="009E5BE7">
            <w:pPr>
              <w:widowControl/>
              <w:jc w:val="center"/>
              <w:rPr>
                <w:rFonts w:ascii="黑体" w:eastAsia="黑体" w:hAnsi="黑体" w:cs="宋体"/>
                <w:b/>
                <w:bCs/>
                <w:color w:val="000000"/>
                <w:kern w:val="0"/>
                <w:sz w:val="24"/>
                <w:szCs w:val="24"/>
              </w:rPr>
            </w:pPr>
            <w:r w:rsidRPr="009E5BE7">
              <w:rPr>
                <w:rFonts w:ascii="黑体" w:eastAsia="黑体" w:hAnsi="黑体" w:cs="宋体" w:hint="eastAsia"/>
                <w:b/>
                <w:bCs/>
                <w:color w:val="000000"/>
                <w:kern w:val="0"/>
                <w:sz w:val="24"/>
                <w:szCs w:val="24"/>
              </w:rPr>
              <w:t>先进个人</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家一区第一党支部管理区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家一区第二党支部管理区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3</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家一区第三党支部管理区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4</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家二区党支部管理区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5</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家三区党支部管理区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6</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家四区党支部管理区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7</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家五家六区党支部管理区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8</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家七区党支部管理区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9</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家八区第一党支部管理区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10</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家八区第二党支部管理区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11</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园区外党支部管理区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12</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教学院部第一党支部管理区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13</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教学院部第二党支部管理区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14</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教学院部第三党支部管理区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15</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教学院部第四党支部管理区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16</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机关教辅第一党支部管理区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17</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机关教辅第二党支部管理区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18</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后勤党支部管理区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19</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产业党支部管理区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20</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离休党支部管理区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21</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亚运村第一党支部管理区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22</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亚运村第二党支部管理区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23</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石板房第一党支部管理区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24</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石板房第二党支部管理区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25</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石板房第三党支部管理区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9E5BE7" w:rsidRPr="009E5BE7" w:rsidTr="00D46F1C">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color w:val="000000"/>
                <w:kern w:val="0"/>
                <w:sz w:val="24"/>
                <w:szCs w:val="24"/>
              </w:rPr>
            </w:pPr>
            <w:r w:rsidRPr="009E5BE7">
              <w:rPr>
                <w:rFonts w:ascii="仿宋_GB2312" w:eastAsia="仿宋_GB2312" w:hAnsiTheme="majorEastAsia" w:cs="宋体" w:hint="eastAsia"/>
                <w:color w:val="000000"/>
                <w:kern w:val="0"/>
                <w:sz w:val="24"/>
                <w:szCs w:val="24"/>
              </w:rPr>
              <w:t>26</w:t>
            </w:r>
          </w:p>
        </w:tc>
        <w:tc>
          <w:tcPr>
            <w:tcW w:w="3402"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城华园党支部管理区</w:t>
            </w:r>
          </w:p>
        </w:tc>
        <w:tc>
          <w:tcPr>
            <w:tcW w:w="1276"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9E5BE7" w:rsidRPr="009E5BE7" w:rsidRDefault="009E5BE7" w:rsidP="009E5BE7">
            <w:pPr>
              <w:widowControl/>
              <w:jc w:val="center"/>
              <w:rPr>
                <w:rFonts w:ascii="仿宋_GB2312" w:eastAsia="仿宋_GB2312" w:hAnsiTheme="majorEastAsia" w:cs="宋体"/>
                <w:kern w:val="0"/>
                <w:sz w:val="24"/>
                <w:szCs w:val="24"/>
              </w:rPr>
            </w:pPr>
            <w:r w:rsidRPr="009E5BE7">
              <w:rPr>
                <w:rFonts w:ascii="仿宋_GB2312" w:eastAsia="仿宋_GB2312" w:hAnsiTheme="majorEastAsia"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9E5BE7" w:rsidRPr="009E5BE7" w:rsidRDefault="00DC6B2A" w:rsidP="009E5BE7">
            <w:pPr>
              <w:widowControl/>
              <w:jc w:val="center"/>
              <w:rPr>
                <w:rFonts w:ascii="仿宋_GB2312" w:eastAsia="仿宋_GB2312" w:hAnsiTheme="majorEastAsia" w:cs="宋体"/>
                <w:kern w:val="0"/>
                <w:sz w:val="24"/>
                <w:szCs w:val="24"/>
              </w:rPr>
            </w:pPr>
            <w:r>
              <w:rPr>
                <w:rFonts w:ascii="仿宋_GB2312" w:eastAsia="仿宋_GB2312" w:hAnsiTheme="majorEastAsia" w:cs="宋体" w:hint="eastAsia"/>
                <w:kern w:val="0"/>
                <w:sz w:val="24"/>
                <w:szCs w:val="24"/>
              </w:rPr>
              <w:t>2</w:t>
            </w:r>
          </w:p>
        </w:tc>
      </w:tr>
      <w:tr w:rsidR="008D03D1" w:rsidRPr="009E5BE7" w:rsidTr="008D03D1">
        <w:trPr>
          <w:trHeight w:hRule="exact" w:val="3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D03D1" w:rsidRPr="009E5BE7" w:rsidRDefault="008D03D1" w:rsidP="00304B1D">
            <w:pPr>
              <w:widowControl/>
              <w:jc w:val="center"/>
              <w:rPr>
                <w:rFonts w:ascii="仿宋_GB2312" w:eastAsia="仿宋_GB2312" w:hAnsiTheme="majorEastAsia" w:cs="宋体"/>
                <w:color w:val="000000"/>
                <w:kern w:val="0"/>
                <w:sz w:val="24"/>
                <w:szCs w:val="24"/>
              </w:rPr>
            </w:pPr>
          </w:p>
        </w:tc>
        <w:tc>
          <w:tcPr>
            <w:tcW w:w="3402" w:type="dxa"/>
            <w:tcBorders>
              <w:top w:val="nil"/>
              <w:left w:val="nil"/>
              <w:bottom w:val="single" w:sz="4" w:space="0" w:color="auto"/>
              <w:right w:val="single" w:sz="4" w:space="0" w:color="auto"/>
            </w:tcBorders>
            <w:shd w:val="clear" w:color="auto" w:fill="auto"/>
            <w:noWrap/>
            <w:vAlign w:val="center"/>
            <w:hideMark/>
          </w:tcPr>
          <w:p w:rsidR="008D03D1" w:rsidRPr="009E5BE7" w:rsidRDefault="008D03D1" w:rsidP="00304B1D">
            <w:pPr>
              <w:widowControl/>
              <w:jc w:val="center"/>
              <w:rPr>
                <w:rFonts w:ascii="仿宋_GB2312" w:eastAsia="仿宋_GB2312" w:hAnsiTheme="majorEastAsia" w:cs="宋体"/>
                <w:b/>
                <w:kern w:val="0"/>
                <w:sz w:val="24"/>
                <w:szCs w:val="24"/>
              </w:rPr>
            </w:pPr>
            <w:r w:rsidRPr="008D03D1">
              <w:rPr>
                <w:rFonts w:ascii="仿宋_GB2312" w:eastAsia="仿宋_GB2312" w:hAnsiTheme="majorEastAsia" w:cs="宋体" w:hint="eastAsia"/>
                <w:b/>
                <w:kern w:val="0"/>
                <w:sz w:val="24"/>
                <w:szCs w:val="24"/>
              </w:rPr>
              <w:t>合</w:t>
            </w:r>
            <w:r>
              <w:rPr>
                <w:rFonts w:ascii="仿宋_GB2312" w:eastAsia="仿宋_GB2312" w:hAnsiTheme="majorEastAsia" w:cs="宋体" w:hint="eastAsia"/>
                <w:b/>
                <w:kern w:val="0"/>
                <w:sz w:val="24"/>
                <w:szCs w:val="24"/>
              </w:rPr>
              <w:t xml:space="preserve"> </w:t>
            </w:r>
            <w:r>
              <w:rPr>
                <w:rFonts w:ascii="仿宋_GB2312" w:eastAsia="仿宋_GB2312" w:hAnsiTheme="majorEastAsia" w:cs="宋体"/>
                <w:b/>
                <w:kern w:val="0"/>
                <w:sz w:val="24"/>
                <w:szCs w:val="24"/>
              </w:rPr>
              <w:t xml:space="preserve"> </w:t>
            </w:r>
            <w:r w:rsidRPr="008D03D1">
              <w:rPr>
                <w:rFonts w:ascii="仿宋_GB2312" w:eastAsia="仿宋_GB2312" w:hAnsiTheme="majorEastAsia" w:cs="宋体" w:hint="eastAsia"/>
                <w:b/>
                <w:kern w:val="0"/>
                <w:sz w:val="24"/>
                <w:szCs w:val="24"/>
              </w:rPr>
              <w:t>计</w:t>
            </w:r>
          </w:p>
        </w:tc>
        <w:tc>
          <w:tcPr>
            <w:tcW w:w="1276" w:type="dxa"/>
            <w:tcBorders>
              <w:top w:val="nil"/>
              <w:left w:val="nil"/>
              <w:bottom w:val="single" w:sz="4" w:space="0" w:color="auto"/>
              <w:right w:val="single" w:sz="4" w:space="0" w:color="auto"/>
            </w:tcBorders>
            <w:shd w:val="clear" w:color="auto" w:fill="auto"/>
            <w:noWrap/>
            <w:vAlign w:val="center"/>
            <w:hideMark/>
          </w:tcPr>
          <w:p w:rsidR="008D03D1" w:rsidRPr="009E5BE7" w:rsidRDefault="008D03D1" w:rsidP="00304B1D">
            <w:pPr>
              <w:widowControl/>
              <w:jc w:val="center"/>
              <w:rPr>
                <w:rFonts w:ascii="仿宋_GB2312" w:eastAsia="仿宋_GB2312" w:hAnsiTheme="majorEastAsia" w:cs="宋体"/>
                <w:b/>
                <w:kern w:val="0"/>
                <w:sz w:val="24"/>
                <w:szCs w:val="24"/>
              </w:rPr>
            </w:pPr>
            <w:r w:rsidRPr="006D28AF">
              <w:rPr>
                <w:rFonts w:ascii="仿宋_GB2312" w:eastAsia="仿宋_GB2312" w:hAnsiTheme="majorEastAsia" w:cs="宋体"/>
                <w:b/>
                <w:kern w:val="0"/>
                <w:sz w:val="24"/>
                <w:szCs w:val="24"/>
              </w:rPr>
              <w:t>69</w:t>
            </w:r>
          </w:p>
        </w:tc>
        <w:tc>
          <w:tcPr>
            <w:tcW w:w="1559" w:type="dxa"/>
            <w:tcBorders>
              <w:top w:val="nil"/>
              <w:left w:val="nil"/>
              <w:bottom w:val="single" w:sz="4" w:space="0" w:color="auto"/>
              <w:right w:val="single" w:sz="4" w:space="0" w:color="auto"/>
            </w:tcBorders>
            <w:shd w:val="clear" w:color="auto" w:fill="auto"/>
            <w:noWrap/>
            <w:vAlign w:val="center"/>
            <w:hideMark/>
          </w:tcPr>
          <w:p w:rsidR="008D03D1" w:rsidRPr="009E5BE7" w:rsidRDefault="008D03D1" w:rsidP="00304B1D">
            <w:pPr>
              <w:widowControl/>
              <w:jc w:val="center"/>
              <w:rPr>
                <w:rFonts w:ascii="仿宋_GB2312" w:eastAsia="仿宋_GB2312" w:hAnsiTheme="majorEastAsia" w:cs="宋体"/>
                <w:b/>
                <w:kern w:val="0"/>
                <w:sz w:val="24"/>
                <w:szCs w:val="24"/>
              </w:rPr>
            </w:pPr>
            <w:r w:rsidRPr="006D28AF">
              <w:rPr>
                <w:rFonts w:ascii="仿宋_GB2312" w:eastAsia="仿宋_GB2312" w:hAnsiTheme="majorEastAsia" w:cs="宋体"/>
                <w:b/>
                <w:kern w:val="0"/>
                <w:sz w:val="24"/>
                <w:szCs w:val="24"/>
              </w:rPr>
              <w:t>26</w:t>
            </w:r>
          </w:p>
        </w:tc>
        <w:tc>
          <w:tcPr>
            <w:tcW w:w="1701" w:type="dxa"/>
            <w:tcBorders>
              <w:top w:val="nil"/>
              <w:left w:val="nil"/>
              <w:bottom w:val="single" w:sz="4" w:space="0" w:color="auto"/>
              <w:right w:val="single" w:sz="4" w:space="0" w:color="auto"/>
            </w:tcBorders>
            <w:shd w:val="clear" w:color="auto" w:fill="auto"/>
            <w:noWrap/>
            <w:vAlign w:val="center"/>
            <w:hideMark/>
          </w:tcPr>
          <w:p w:rsidR="008D03D1" w:rsidRPr="009E5BE7" w:rsidRDefault="00DC6B2A" w:rsidP="00304B1D">
            <w:pPr>
              <w:widowControl/>
              <w:jc w:val="center"/>
              <w:rPr>
                <w:rFonts w:ascii="仿宋_GB2312" w:eastAsia="仿宋_GB2312" w:hAnsiTheme="majorEastAsia" w:cs="宋体"/>
                <w:b/>
                <w:kern w:val="0"/>
                <w:sz w:val="24"/>
                <w:szCs w:val="24"/>
              </w:rPr>
            </w:pPr>
            <w:r>
              <w:rPr>
                <w:rFonts w:ascii="仿宋_GB2312" w:eastAsia="仿宋_GB2312" w:hAnsiTheme="majorEastAsia" w:cs="宋体" w:hint="eastAsia"/>
                <w:b/>
                <w:kern w:val="0"/>
                <w:sz w:val="24"/>
                <w:szCs w:val="24"/>
              </w:rPr>
              <w:t>6</w:t>
            </w:r>
            <w:r>
              <w:rPr>
                <w:rFonts w:ascii="仿宋_GB2312" w:eastAsia="仿宋_GB2312" w:hAnsiTheme="majorEastAsia" w:cs="宋体"/>
                <w:b/>
                <w:kern w:val="0"/>
                <w:sz w:val="24"/>
                <w:szCs w:val="24"/>
              </w:rPr>
              <w:t>2</w:t>
            </w:r>
          </w:p>
        </w:tc>
      </w:tr>
    </w:tbl>
    <w:p w:rsidR="00DE100D" w:rsidRDefault="00DE100D" w:rsidP="009064F9">
      <w:pPr>
        <w:spacing w:line="560" w:lineRule="exact"/>
        <w:ind w:left="420" w:right="640"/>
        <w:jc w:val="center"/>
        <w:rPr>
          <w:rFonts w:ascii="仿宋_GB2312" w:eastAsia="仿宋_GB2312" w:hAnsi="仿宋" w:cs="仿宋"/>
          <w:sz w:val="32"/>
          <w:szCs w:val="32"/>
        </w:rPr>
      </w:pPr>
    </w:p>
    <w:p w:rsidR="00DE100D" w:rsidRPr="00DE100D" w:rsidRDefault="00DE100D" w:rsidP="00DE100D">
      <w:pPr>
        <w:widowControl/>
        <w:jc w:val="left"/>
        <w:rPr>
          <w:rFonts w:ascii="仿宋_GB2312" w:eastAsia="仿宋_GB2312" w:hAnsi="等线" w:cs="宋体"/>
          <w:bCs/>
          <w:color w:val="000000"/>
          <w:kern w:val="0"/>
          <w:sz w:val="32"/>
          <w:szCs w:val="32"/>
        </w:rPr>
      </w:pPr>
      <w:r w:rsidRPr="009E5BE7">
        <w:rPr>
          <w:rFonts w:ascii="仿宋_GB2312" w:eastAsia="仿宋_GB2312" w:hAnsi="等线" w:cs="宋体" w:hint="eastAsia"/>
          <w:bCs/>
          <w:color w:val="000000"/>
          <w:kern w:val="0"/>
          <w:sz w:val="32"/>
          <w:szCs w:val="32"/>
        </w:rPr>
        <w:lastRenderedPageBreak/>
        <w:t>附件</w:t>
      </w:r>
      <w:r>
        <w:rPr>
          <w:rFonts w:ascii="仿宋_GB2312" w:eastAsia="仿宋_GB2312" w:hAnsi="等线" w:cs="宋体"/>
          <w:bCs/>
          <w:color w:val="000000"/>
          <w:kern w:val="0"/>
          <w:sz w:val="32"/>
          <w:szCs w:val="32"/>
        </w:rPr>
        <w:t>2</w:t>
      </w:r>
      <w:r w:rsidRPr="009E5BE7">
        <w:rPr>
          <w:rFonts w:ascii="仿宋_GB2312" w:eastAsia="仿宋_GB2312" w:hAnsi="等线" w:cs="宋体" w:hint="eastAsia"/>
          <w:bCs/>
          <w:color w:val="000000"/>
          <w:kern w:val="0"/>
          <w:sz w:val="32"/>
          <w:szCs w:val="32"/>
        </w:rPr>
        <w:t>：</w:t>
      </w:r>
    </w:p>
    <w:p w:rsidR="009E5BE7" w:rsidRPr="00DE100D" w:rsidRDefault="00DE100D" w:rsidP="009064F9">
      <w:pPr>
        <w:spacing w:line="560" w:lineRule="exact"/>
        <w:ind w:left="420" w:right="640"/>
        <w:jc w:val="center"/>
        <w:rPr>
          <w:rFonts w:ascii="方正小标宋简体" w:eastAsia="方正小标宋简体" w:hAnsi="仿宋" w:cs="仿宋"/>
          <w:sz w:val="36"/>
          <w:szCs w:val="36"/>
        </w:rPr>
      </w:pPr>
      <w:r w:rsidRPr="00DE100D">
        <w:rPr>
          <w:rFonts w:ascii="方正小标宋简体" w:eastAsia="方正小标宋简体" w:hAnsi="仿宋" w:cs="仿宋" w:hint="eastAsia"/>
          <w:sz w:val="36"/>
          <w:szCs w:val="36"/>
        </w:rPr>
        <w:t>2023年离退休职工“两优一先”推荐表</w:t>
      </w:r>
    </w:p>
    <w:p w:rsidR="00DE100D" w:rsidRPr="00912406" w:rsidRDefault="00912406" w:rsidP="00912406">
      <w:pPr>
        <w:spacing w:line="560" w:lineRule="exact"/>
        <w:ind w:left="420" w:right="320"/>
        <w:jc w:val="right"/>
        <w:rPr>
          <w:rFonts w:ascii="楷体" w:eastAsia="楷体" w:hAnsi="楷体" w:cs="仿宋"/>
          <w:sz w:val="32"/>
          <w:szCs w:val="32"/>
        </w:rPr>
      </w:pPr>
      <w:r w:rsidRPr="00912406">
        <w:rPr>
          <w:rFonts w:ascii="楷体" w:eastAsia="楷体" w:hAnsi="楷体" w:cs="仿宋" w:hint="eastAsia"/>
          <w:sz w:val="32"/>
          <w:szCs w:val="32"/>
        </w:rPr>
        <w:t>填表时间：     年   月   日</w:t>
      </w:r>
    </w:p>
    <w:tbl>
      <w:tblPr>
        <w:tblW w:w="8784" w:type="dxa"/>
        <w:tblLook w:val="04A0" w:firstRow="1" w:lastRow="0" w:firstColumn="1" w:lastColumn="0" w:noHBand="0" w:noVBand="1"/>
      </w:tblPr>
      <w:tblGrid>
        <w:gridCol w:w="3823"/>
        <w:gridCol w:w="4961"/>
      </w:tblGrid>
      <w:tr w:rsidR="00DE100D" w:rsidRPr="00DE100D" w:rsidTr="00DE100D">
        <w:trPr>
          <w:trHeight w:val="799"/>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r w:rsidRPr="00DE100D">
              <w:rPr>
                <w:rFonts w:ascii="黑体" w:eastAsia="黑体" w:hAnsi="黑体" w:cs="宋体" w:hint="eastAsia"/>
                <w:color w:val="000000"/>
                <w:kern w:val="0"/>
                <w:sz w:val="32"/>
                <w:szCs w:val="32"/>
              </w:rPr>
              <w:t>党支部管理区名称</w:t>
            </w:r>
          </w:p>
        </w:tc>
      </w:tr>
      <w:tr w:rsidR="00DE100D" w:rsidRPr="00DE100D" w:rsidTr="00DE100D">
        <w:trPr>
          <w:trHeight w:val="113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仿宋_GB2312" w:eastAsia="仿宋_GB2312" w:hAnsi="等线" w:cs="宋体"/>
                <w:color w:val="000000"/>
                <w:kern w:val="0"/>
                <w:sz w:val="32"/>
                <w:szCs w:val="32"/>
              </w:rPr>
            </w:pPr>
          </w:p>
        </w:tc>
      </w:tr>
      <w:tr w:rsidR="00DE100D" w:rsidRPr="00DE100D" w:rsidTr="00DE100D">
        <w:trPr>
          <w:trHeight w:val="81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r w:rsidRPr="00DE100D">
              <w:rPr>
                <w:rFonts w:ascii="黑体" w:eastAsia="黑体" w:hAnsi="黑体" w:cs="宋体" w:hint="eastAsia"/>
                <w:color w:val="000000"/>
                <w:kern w:val="0"/>
                <w:sz w:val="32"/>
                <w:szCs w:val="32"/>
              </w:rPr>
              <w:t>优秀党员推荐人选</w:t>
            </w:r>
          </w:p>
        </w:tc>
      </w:tr>
      <w:tr w:rsidR="00DE100D" w:rsidRPr="00DE100D" w:rsidTr="00DE100D">
        <w:trPr>
          <w:trHeight w:val="113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p>
        </w:tc>
      </w:tr>
      <w:tr w:rsidR="00DE100D" w:rsidRPr="00DE100D" w:rsidTr="00DE100D">
        <w:trPr>
          <w:trHeight w:val="84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r w:rsidRPr="00DE100D">
              <w:rPr>
                <w:rFonts w:ascii="黑体" w:eastAsia="黑体" w:hAnsi="黑体" w:cs="宋体" w:hint="eastAsia"/>
                <w:color w:val="000000"/>
                <w:kern w:val="0"/>
                <w:sz w:val="32"/>
                <w:szCs w:val="32"/>
              </w:rPr>
              <w:t>优秀党务工作者推荐人选</w:t>
            </w:r>
          </w:p>
        </w:tc>
      </w:tr>
      <w:tr w:rsidR="00DE100D" w:rsidRPr="00DE100D" w:rsidTr="00DE100D">
        <w:trPr>
          <w:trHeight w:val="113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p>
        </w:tc>
      </w:tr>
      <w:tr w:rsidR="00DE100D" w:rsidRPr="00DE100D" w:rsidTr="00DE100D">
        <w:trPr>
          <w:trHeight w:val="840"/>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r w:rsidRPr="00DE100D">
              <w:rPr>
                <w:rFonts w:ascii="黑体" w:eastAsia="黑体" w:hAnsi="黑体" w:cs="宋体" w:hint="eastAsia"/>
                <w:color w:val="000000"/>
                <w:kern w:val="0"/>
                <w:sz w:val="32"/>
                <w:szCs w:val="32"/>
              </w:rPr>
              <w:t>离退休职工先进个人推荐人选</w:t>
            </w:r>
          </w:p>
        </w:tc>
      </w:tr>
      <w:tr w:rsidR="00DE100D" w:rsidRPr="00DE100D" w:rsidTr="00DE100D">
        <w:trPr>
          <w:trHeight w:val="1134"/>
        </w:trPr>
        <w:tc>
          <w:tcPr>
            <w:tcW w:w="8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仿宋_GB2312" w:eastAsia="仿宋_GB2312" w:hAnsi="等线" w:cs="宋体"/>
                <w:color w:val="000000"/>
                <w:kern w:val="0"/>
                <w:sz w:val="32"/>
                <w:szCs w:val="32"/>
              </w:rPr>
            </w:pPr>
          </w:p>
        </w:tc>
      </w:tr>
      <w:tr w:rsidR="00DE100D" w:rsidRPr="00DE100D" w:rsidTr="00912406">
        <w:trPr>
          <w:trHeight w:val="2282"/>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黑体" w:eastAsia="黑体" w:hAnsi="黑体" w:cs="宋体"/>
                <w:color w:val="000000"/>
                <w:kern w:val="0"/>
                <w:sz w:val="32"/>
                <w:szCs w:val="32"/>
              </w:rPr>
            </w:pPr>
            <w:r w:rsidRPr="00DE100D">
              <w:rPr>
                <w:rFonts w:ascii="黑体" w:eastAsia="黑体" w:hAnsi="黑体" w:cs="宋体" w:hint="eastAsia"/>
                <w:color w:val="000000"/>
                <w:kern w:val="0"/>
                <w:sz w:val="32"/>
                <w:szCs w:val="32"/>
              </w:rPr>
              <w:t>党支部书记、管理区区长签字</w:t>
            </w:r>
          </w:p>
        </w:tc>
        <w:tc>
          <w:tcPr>
            <w:tcW w:w="4961" w:type="dxa"/>
            <w:tcBorders>
              <w:top w:val="nil"/>
              <w:left w:val="nil"/>
              <w:bottom w:val="single" w:sz="4" w:space="0" w:color="auto"/>
              <w:right w:val="single" w:sz="4" w:space="0" w:color="auto"/>
            </w:tcBorders>
            <w:shd w:val="clear" w:color="auto" w:fill="auto"/>
            <w:noWrap/>
            <w:vAlign w:val="center"/>
            <w:hideMark/>
          </w:tcPr>
          <w:p w:rsidR="00DE100D" w:rsidRPr="00DE100D" w:rsidRDefault="00DE100D" w:rsidP="00DE100D">
            <w:pPr>
              <w:widowControl/>
              <w:jc w:val="center"/>
              <w:rPr>
                <w:rFonts w:ascii="仿宋_GB2312" w:eastAsia="仿宋_GB2312" w:hAnsi="等线" w:cs="宋体"/>
                <w:color w:val="000000"/>
                <w:kern w:val="0"/>
                <w:sz w:val="32"/>
                <w:szCs w:val="32"/>
              </w:rPr>
            </w:pPr>
          </w:p>
        </w:tc>
      </w:tr>
    </w:tbl>
    <w:p w:rsidR="00DE100D" w:rsidRPr="00912406" w:rsidRDefault="00912406" w:rsidP="00912406">
      <w:pPr>
        <w:spacing w:line="560" w:lineRule="exact"/>
        <w:ind w:right="640"/>
        <w:jc w:val="right"/>
        <w:rPr>
          <w:rFonts w:ascii="楷体" w:eastAsia="楷体" w:hAnsi="楷体" w:cs="仿宋"/>
          <w:sz w:val="28"/>
          <w:szCs w:val="28"/>
        </w:rPr>
      </w:pPr>
      <w:r w:rsidRPr="00912406">
        <w:rPr>
          <w:rFonts w:ascii="楷体" w:eastAsia="楷体" w:hAnsi="楷体" w:cs="仿宋" w:hint="eastAsia"/>
          <w:sz w:val="28"/>
          <w:szCs w:val="28"/>
        </w:rPr>
        <w:t>（请将人名书写工整）</w:t>
      </w:r>
    </w:p>
    <w:sectPr w:rsidR="00DE100D" w:rsidRPr="00912406" w:rsidSect="00747573">
      <w:footerReference w:type="default" r:id="rId9"/>
      <w:pgSz w:w="11906" w:h="16838"/>
      <w:pgMar w:top="1701" w:right="1531" w:bottom="1701" w:left="153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F1" w:rsidRDefault="008502F1">
      <w:r>
        <w:separator/>
      </w:r>
    </w:p>
  </w:endnote>
  <w:endnote w:type="continuationSeparator" w:id="0">
    <w:p w:rsidR="008502F1" w:rsidRDefault="0085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31"/>
      <w:docPartObj>
        <w:docPartGallery w:val="Page Numbers (Bottom of Page)"/>
        <w:docPartUnique/>
      </w:docPartObj>
    </w:sdtPr>
    <w:sdtEndPr/>
    <w:sdtContent>
      <w:p w:rsidR="00375A51" w:rsidRDefault="00207018">
        <w:pPr>
          <w:pStyle w:val="a3"/>
          <w:jc w:val="center"/>
        </w:pPr>
        <w:r>
          <w:fldChar w:fldCharType="begin"/>
        </w:r>
        <w:r>
          <w:instrText xml:space="preserve"> PAGE   \* MERGEFORMAT </w:instrText>
        </w:r>
        <w:r>
          <w:fldChar w:fldCharType="separate"/>
        </w:r>
        <w:r w:rsidR="00A95ACA" w:rsidRPr="00A95ACA">
          <w:rPr>
            <w:noProof/>
            <w:lang w:val="zh-CN"/>
          </w:rPr>
          <w:t>-</w:t>
        </w:r>
        <w:r w:rsidR="00A95ACA">
          <w:rPr>
            <w:noProof/>
          </w:rPr>
          <w:t xml:space="preserve"> 6 -</w:t>
        </w:r>
        <w:r>
          <w:rPr>
            <w:noProof/>
          </w:rPr>
          <w:fldChar w:fldCharType="end"/>
        </w:r>
      </w:p>
    </w:sdtContent>
  </w:sdt>
  <w:p w:rsidR="009A2C4B" w:rsidRPr="00995C2D" w:rsidRDefault="009A2C4B">
    <w:pPr>
      <w:pStyle w:val="a3"/>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F1" w:rsidRDefault="008502F1">
      <w:r>
        <w:separator/>
      </w:r>
    </w:p>
  </w:footnote>
  <w:footnote w:type="continuationSeparator" w:id="0">
    <w:p w:rsidR="008502F1" w:rsidRDefault="008502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EC099"/>
    <w:multiLevelType w:val="singleLevel"/>
    <w:tmpl w:val="8DFEC099"/>
    <w:lvl w:ilvl="0">
      <w:start w:val="1"/>
      <w:numFmt w:val="decimal"/>
      <w:suff w:val="space"/>
      <w:lvlText w:val="%1."/>
      <w:lvlJc w:val="left"/>
    </w:lvl>
  </w:abstractNum>
  <w:abstractNum w:abstractNumId="1" w15:restartNumberingAfterBreak="0">
    <w:nsid w:val="B5A9A92C"/>
    <w:multiLevelType w:val="singleLevel"/>
    <w:tmpl w:val="B5A9A92C"/>
    <w:lvl w:ilvl="0">
      <w:start w:val="1"/>
      <w:numFmt w:val="decimal"/>
      <w:suff w:val="space"/>
      <w:lvlText w:val="%1."/>
      <w:lvlJc w:val="left"/>
      <w:pPr>
        <w:ind w:left="420" w:firstLine="0"/>
      </w:pPr>
    </w:lvl>
  </w:abstractNum>
  <w:abstractNum w:abstractNumId="2" w15:restartNumberingAfterBreak="0">
    <w:nsid w:val="F95EDCC5"/>
    <w:multiLevelType w:val="singleLevel"/>
    <w:tmpl w:val="F95EDCC5"/>
    <w:lvl w:ilvl="0">
      <w:start w:val="1"/>
      <w:numFmt w:val="chineseCounting"/>
      <w:suff w:val="nothing"/>
      <w:lvlText w:val="%1、"/>
      <w:lvlJc w:val="left"/>
      <w:rPr>
        <w:rFonts w:hint="eastAsia"/>
      </w:rPr>
    </w:lvl>
  </w:abstractNum>
  <w:abstractNum w:abstractNumId="3" w15:restartNumberingAfterBreak="0">
    <w:nsid w:val="24FED5F1"/>
    <w:multiLevelType w:val="singleLevel"/>
    <w:tmpl w:val="24FED5F1"/>
    <w:lvl w:ilvl="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376851"/>
    <w:rsid w:val="00014EE3"/>
    <w:rsid w:val="00043EB1"/>
    <w:rsid w:val="000442E9"/>
    <w:rsid w:val="00056652"/>
    <w:rsid w:val="00082AC9"/>
    <w:rsid w:val="00175868"/>
    <w:rsid w:val="00192E01"/>
    <w:rsid w:val="00201608"/>
    <w:rsid w:val="00207018"/>
    <w:rsid w:val="00231F91"/>
    <w:rsid w:val="002320F8"/>
    <w:rsid w:val="002D7EEF"/>
    <w:rsid w:val="002F410B"/>
    <w:rsid w:val="00345339"/>
    <w:rsid w:val="003707F4"/>
    <w:rsid w:val="00375154"/>
    <w:rsid w:val="00375A51"/>
    <w:rsid w:val="003B27E7"/>
    <w:rsid w:val="004236C6"/>
    <w:rsid w:val="004308EF"/>
    <w:rsid w:val="00446F41"/>
    <w:rsid w:val="00471FDB"/>
    <w:rsid w:val="004B5D65"/>
    <w:rsid w:val="004F2D86"/>
    <w:rsid w:val="00510E2D"/>
    <w:rsid w:val="00532936"/>
    <w:rsid w:val="00556835"/>
    <w:rsid w:val="006D28AF"/>
    <w:rsid w:val="00706871"/>
    <w:rsid w:val="00747573"/>
    <w:rsid w:val="0076334C"/>
    <w:rsid w:val="007D7C21"/>
    <w:rsid w:val="00834F9F"/>
    <w:rsid w:val="008502F1"/>
    <w:rsid w:val="00897051"/>
    <w:rsid w:val="008A61E7"/>
    <w:rsid w:val="008D03D1"/>
    <w:rsid w:val="00905F72"/>
    <w:rsid w:val="009064F9"/>
    <w:rsid w:val="00910421"/>
    <w:rsid w:val="00912406"/>
    <w:rsid w:val="00994A78"/>
    <w:rsid w:val="009958EC"/>
    <w:rsid w:val="00995C2D"/>
    <w:rsid w:val="009A2C4B"/>
    <w:rsid w:val="009E186F"/>
    <w:rsid w:val="009E5BE7"/>
    <w:rsid w:val="00A04DBB"/>
    <w:rsid w:val="00A20BB8"/>
    <w:rsid w:val="00A42BF6"/>
    <w:rsid w:val="00A543F9"/>
    <w:rsid w:val="00A7091D"/>
    <w:rsid w:val="00A778A2"/>
    <w:rsid w:val="00A95ACA"/>
    <w:rsid w:val="00AA211F"/>
    <w:rsid w:val="00AD2FA3"/>
    <w:rsid w:val="00B56159"/>
    <w:rsid w:val="00B82E27"/>
    <w:rsid w:val="00B83D19"/>
    <w:rsid w:val="00BA791B"/>
    <w:rsid w:val="00BC1A76"/>
    <w:rsid w:val="00BD46AE"/>
    <w:rsid w:val="00BD4A80"/>
    <w:rsid w:val="00BE28EE"/>
    <w:rsid w:val="00C01D98"/>
    <w:rsid w:val="00C907C0"/>
    <w:rsid w:val="00CB23D7"/>
    <w:rsid w:val="00CB679B"/>
    <w:rsid w:val="00CE2B4E"/>
    <w:rsid w:val="00D2097B"/>
    <w:rsid w:val="00D3354F"/>
    <w:rsid w:val="00D34560"/>
    <w:rsid w:val="00D46F1C"/>
    <w:rsid w:val="00D62A32"/>
    <w:rsid w:val="00D81C9D"/>
    <w:rsid w:val="00DC3445"/>
    <w:rsid w:val="00DC6B2A"/>
    <w:rsid w:val="00DD1D9C"/>
    <w:rsid w:val="00DE100D"/>
    <w:rsid w:val="00DE4BD6"/>
    <w:rsid w:val="00E03E73"/>
    <w:rsid w:val="00E73764"/>
    <w:rsid w:val="00E9597C"/>
    <w:rsid w:val="00EA5D16"/>
    <w:rsid w:val="00ED5E64"/>
    <w:rsid w:val="00FA0B63"/>
    <w:rsid w:val="0342552E"/>
    <w:rsid w:val="4B376851"/>
    <w:rsid w:val="5DE17E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FB01F0"/>
  <w15:docId w15:val="{1B127F69-52A8-4912-B4B8-76AF4064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F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471FDB"/>
    <w:pPr>
      <w:tabs>
        <w:tab w:val="center" w:pos="4153"/>
        <w:tab w:val="right" w:pos="8306"/>
      </w:tabs>
      <w:snapToGrid w:val="0"/>
      <w:jc w:val="left"/>
    </w:pPr>
    <w:rPr>
      <w:sz w:val="18"/>
      <w:szCs w:val="18"/>
    </w:rPr>
  </w:style>
  <w:style w:type="paragraph" w:styleId="a5">
    <w:name w:val="Normal (Web)"/>
    <w:basedOn w:val="a"/>
    <w:uiPriority w:val="99"/>
    <w:qFormat/>
    <w:rsid w:val="00471FDB"/>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rsid w:val="00834F9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34F9F"/>
    <w:rPr>
      <w:kern w:val="2"/>
      <w:sz w:val="18"/>
      <w:szCs w:val="18"/>
    </w:rPr>
  </w:style>
  <w:style w:type="paragraph" w:styleId="a8">
    <w:name w:val="List Paragraph"/>
    <w:basedOn w:val="a"/>
    <w:uiPriority w:val="34"/>
    <w:qFormat/>
    <w:rsid w:val="00834F9F"/>
    <w:pPr>
      <w:ind w:firstLineChars="200" w:firstLine="420"/>
    </w:pPr>
    <w:rPr>
      <w:rFonts w:asciiTheme="minorHAnsi" w:eastAsiaTheme="minorEastAsia" w:hAnsiTheme="minorHAnsi" w:cstheme="minorBidi"/>
      <w:szCs w:val="22"/>
    </w:rPr>
  </w:style>
  <w:style w:type="paragraph" w:styleId="a9">
    <w:name w:val="Balloon Text"/>
    <w:basedOn w:val="a"/>
    <w:link w:val="aa"/>
    <w:rsid w:val="00B83D19"/>
    <w:rPr>
      <w:sz w:val="18"/>
      <w:szCs w:val="18"/>
    </w:rPr>
  </w:style>
  <w:style w:type="character" w:customStyle="1" w:styleId="aa">
    <w:name w:val="批注框文本 字符"/>
    <w:basedOn w:val="a0"/>
    <w:link w:val="a9"/>
    <w:rsid w:val="00B83D19"/>
    <w:rPr>
      <w:kern w:val="2"/>
      <w:sz w:val="18"/>
      <w:szCs w:val="18"/>
    </w:rPr>
  </w:style>
  <w:style w:type="paragraph" w:styleId="ab">
    <w:name w:val="Date"/>
    <w:basedOn w:val="a"/>
    <w:next w:val="a"/>
    <w:link w:val="ac"/>
    <w:rsid w:val="00BD4A80"/>
    <w:pPr>
      <w:ind w:leftChars="2500" w:left="100"/>
    </w:pPr>
  </w:style>
  <w:style w:type="character" w:customStyle="1" w:styleId="ac">
    <w:name w:val="日期 字符"/>
    <w:basedOn w:val="a0"/>
    <w:link w:val="ab"/>
    <w:rsid w:val="00BD4A80"/>
    <w:rPr>
      <w:kern w:val="2"/>
      <w:sz w:val="21"/>
    </w:rPr>
  </w:style>
  <w:style w:type="character" w:customStyle="1" w:styleId="a4">
    <w:name w:val="页脚 字符"/>
    <w:basedOn w:val="a0"/>
    <w:link w:val="a3"/>
    <w:uiPriority w:val="99"/>
    <w:rsid w:val="00BD4A80"/>
    <w:rPr>
      <w:kern w:val="2"/>
      <w:sz w:val="18"/>
      <w:szCs w:val="18"/>
    </w:rPr>
  </w:style>
  <w:style w:type="character" w:styleId="ad">
    <w:name w:val="page number"/>
    <w:basedOn w:val="a0"/>
    <w:rsid w:val="0074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30444">
      <w:bodyDiv w:val="1"/>
      <w:marLeft w:val="0"/>
      <w:marRight w:val="0"/>
      <w:marTop w:val="0"/>
      <w:marBottom w:val="0"/>
      <w:divBdr>
        <w:top w:val="none" w:sz="0" w:space="0" w:color="auto"/>
        <w:left w:val="none" w:sz="0" w:space="0" w:color="auto"/>
        <w:bottom w:val="none" w:sz="0" w:space="0" w:color="auto"/>
        <w:right w:val="none" w:sz="0" w:space="0" w:color="auto"/>
      </w:divBdr>
    </w:div>
    <w:div w:id="1014647583">
      <w:bodyDiv w:val="1"/>
      <w:marLeft w:val="0"/>
      <w:marRight w:val="0"/>
      <w:marTop w:val="0"/>
      <w:marBottom w:val="0"/>
      <w:divBdr>
        <w:top w:val="none" w:sz="0" w:space="0" w:color="auto"/>
        <w:left w:val="none" w:sz="0" w:space="0" w:color="auto"/>
        <w:bottom w:val="none" w:sz="0" w:space="0" w:color="auto"/>
        <w:right w:val="none" w:sz="0" w:space="0" w:color="auto"/>
      </w:divBdr>
    </w:div>
    <w:div w:id="199702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F3245-D91F-41AB-8FD4-218DBF73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19</cp:revision>
  <cp:lastPrinted>2023-05-30T07:44:00Z</cp:lastPrinted>
  <dcterms:created xsi:type="dcterms:W3CDTF">2023-05-30T06:06:00Z</dcterms:created>
  <dcterms:modified xsi:type="dcterms:W3CDTF">2023-05-30T09:11:00Z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